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39D63" w14:textId="6599F185" w:rsidR="00700CE7" w:rsidRPr="000C4A5D" w:rsidRDefault="00767F0C" w:rsidP="00DD46E7">
      <w:pPr>
        <w:pStyle w:val="a3"/>
        <w:spacing w:after="120"/>
        <w:ind w:left="5387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0C4A5D">
        <w:rPr>
          <w:color w:val="000000" w:themeColor="text1"/>
          <w:sz w:val="28"/>
          <w:szCs w:val="28"/>
        </w:rPr>
        <w:t>УТВЕРЖДЕНА</w:t>
      </w:r>
    </w:p>
    <w:p w14:paraId="65C9912A" w14:textId="6881ED51" w:rsidR="007E50FE" w:rsidRPr="000C4A5D" w:rsidRDefault="001F6AD9" w:rsidP="00DD46E7">
      <w:pPr>
        <w:pStyle w:val="a3"/>
        <w:spacing w:after="120" w:line="240" w:lineRule="exact"/>
        <w:ind w:left="5387"/>
        <w:jc w:val="center"/>
        <w:rPr>
          <w:color w:val="000000" w:themeColor="text1"/>
          <w:sz w:val="28"/>
          <w:szCs w:val="28"/>
        </w:rPr>
      </w:pPr>
      <w:r w:rsidRPr="001F6AD9">
        <w:rPr>
          <w:color w:val="000000" w:themeColor="text1"/>
          <w:sz w:val="28"/>
          <w:szCs w:val="28"/>
        </w:rPr>
        <w:t>р</w:t>
      </w:r>
      <w:r w:rsidR="007E50FE" w:rsidRPr="001F6AD9">
        <w:rPr>
          <w:color w:val="000000" w:themeColor="text1"/>
          <w:sz w:val="28"/>
          <w:szCs w:val="28"/>
        </w:rPr>
        <w:t>аспоряж</w:t>
      </w:r>
      <w:r w:rsidR="00DD46E7">
        <w:rPr>
          <w:color w:val="000000" w:themeColor="text1"/>
          <w:sz w:val="28"/>
          <w:szCs w:val="28"/>
        </w:rPr>
        <w:t xml:space="preserve">ением министерства </w:t>
      </w:r>
      <w:r w:rsidR="007E50FE" w:rsidRPr="000C4A5D">
        <w:rPr>
          <w:color w:val="000000" w:themeColor="text1"/>
          <w:sz w:val="28"/>
          <w:szCs w:val="28"/>
        </w:rPr>
        <w:t xml:space="preserve">образования и науки </w:t>
      </w:r>
      <w:r w:rsidR="008A73B8" w:rsidRPr="000C4A5D">
        <w:rPr>
          <w:color w:val="000000" w:themeColor="text1"/>
          <w:sz w:val="28"/>
          <w:szCs w:val="28"/>
        </w:rPr>
        <w:br/>
      </w:r>
      <w:r w:rsidR="007E50FE" w:rsidRPr="000C4A5D">
        <w:rPr>
          <w:color w:val="000000" w:themeColor="text1"/>
          <w:sz w:val="28"/>
          <w:szCs w:val="28"/>
        </w:rPr>
        <w:t>Хабаровского края</w:t>
      </w:r>
    </w:p>
    <w:p w14:paraId="00D2ECED" w14:textId="1BD09392" w:rsidR="007E50FE" w:rsidRPr="000C4A5D" w:rsidRDefault="00767F0C" w:rsidP="00DD46E7">
      <w:pPr>
        <w:pStyle w:val="a3"/>
        <w:spacing w:line="240" w:lineRule="exact"/>
        <w:ind w:left="5387"/>
        <w:jc w:val="center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от "    "                 2019 г. №   </w:t>
      </w:r>
    </w:p>
    <w:p w14:paraId="36D7EC75" w14:textId="77777777" w:rsidR="007E50FE" w:rsidRPr="000C4A5D" w:rsidRDefault="007E50FE" w:rsidP="008A73B8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</w:p>
    <w:p w14:paraId="14970C5D" w14:textId="77777777" w:rsidR="007E50FE" w:rsidRDefault="007E50FE" w:rsidP="008A73B8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</w:p>
    <w:p w14:paraId="04DF8C5D" w14:textId="77777777" w:rsidR="00662346" w:rsidRPr="000C4A5D" w:rsidRDefault="00662346" w:rsidP="008A73B8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</w:p>
    <w:p w14:paraId="01C21226" w14:textId="77777777" w:rsidR="007E50FE" w:rsidRPr="000C4A5D" w:rsidRDefault="007E50FE" w:rsidP="008A73B8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</w:p>
    <w:p w14:paraId="3FE7ABEE" w14:textId="3BC6E89C" w:rsidR="00700CE7" w:rsidRPr="000C4A5D" w:rsidRDefault="005308AB" w:rsidP="001C3F9B">
      <w:pPr>
        <w:jc w:val="center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</w:pPr>
      <w:r w:rsidRPr="000C4A5D">
        <w:rPr>
          <w:color w:val="000000" w:themeColor="text1"/>
          <w:sz w:val="28"/>
          <w:szCs w:val="28"/>
        </w:rPr>
        <w:t xml:space="preserve">Методология </w:t>
      </w:r>
      <w:r w:rsidRPr="000C4A5D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>системы оценки региональных механизмов управления качеством общего образования</w:t>
      </w:r>
    </w:p>
    <w:p w14:paraId="35BB9A00" w14:textId="77777777" w:rsidR="007E50FE" w:rsidRPr="000C4A5D" w:rsidRDefault="007E50FE" w:rsidP="00304A6C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</w:p>
    <w:p w14:paraId="790FC6AA" w14:textId="77777777" w:rsidR="00700CE7" w:rsidRPr="000C4A5D" w:rsidRDefault="006C4510" w:rsidP="006C4510">
      <w:pPr>
        <w:pStyle w:val="1"/>
        <w:ind w:left="0" w:firstLine="709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_bookmark0"/>
      <w:bookmarkEnd w:id="1"/>
      <w:r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 xml:space="preserve"> 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положения</w:t>
      </w:r>
    </w:p>
    <w:p w14:paraId="6D4571B3" w14:textId="77777777" w:rsidR="00700CE7" w:rsidRPr="000C4A5D" w:rsidRDefault="006C4510" w:rsidP="0022471A">
      <w:pPr>
        <w:pStyle w:val="2"/>
        <w:spacing w:before="120"/>
        <w:ind w:left="0" w:right="0" w:firstLine="709"/>
        <w:rPr>
          <w:rFonts w:ascii="Times New Roman" w:hAnsi="Times New Roman" w:cs="Times New Roman"/>
          <w:b w:val="0"/>
          <w:color w:val="000000" w:themeColor="text1"/>
        </w:rPr>
      </w:pPr>
      <w:bookmarkStart w:id="2" w:name="_bookmark1"/>
      <w:bookmarkEnd w:id="2"/>
      <w:r w:rsidRPr="000C4A5D">
        <w:rPr>
          <w:rFonts w:ascii="Times New Roman" w:hAnsi="Times New Roman" w:cs="Times New Roman"/>
          <w:b w:val="0"/>
          <w:color w:val="000000" w:themeColor="text1"/>
        </w:rPr>
        <w:t xml:space="preserve">1.1. </w:t>
      </w:r>
      <w:r w:rsidR="00E524B3" w:rsidRPr="000C4A5D">
        <w:rPr>
          <w:rFonts w:ascii="Times New Roman" w:hAnsi="Times New Roman" w:cs="Times New Roman"/>
          <w:b w:val="0"/>
          <w:color w:val="000000" w:themeColor="text1"/>
        </w:rPr>
        <w:t>Введение</w:t>
      </w:r>
    </w:p>
    <w:p w14:paraId="1C27C94E" w14:textId="4A820E40" w:rsidR="00D66464" w:rsidRPr="000C4A5D" w:rsidRDefault="00E524B3" w:rsidP="00D66464">
      <w:pPr>
        <w:pStyle w:val="a3"/>
        <w:tabs>
          <w:tab w:val="left" w:pos="2087"/>
          <w:tab w:val="left" w:pos="3584"/>
          <w:tab w:val="left" w:pos="4690"/>
          <w:tab w:val="left" w:pos="6523"/>
          <w:tab w:val="left" w:pos="8087"/>
          <w:tab w:val="left" w:pos="8663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Термин</w:t>
      </w:r>
      <w:r w:rsidRPr="000C4A5D">
        <w:rPr>
          <w:color w:val="000000" w:themeColor="text1"/>
          <w:spacing w:val="14"/>
          <w:sz w:val="28"/>
          <w:szCs w:val="28"/>
        </w:rPr>
        <w:t xml:space="preserve"> </w:t>
      </w:r>
      <w:r w:rsidR="007E50FE" w:rsidRPr="000C4A5D">
        <w:rPr>
          <w:color w:val="000000" w:themeColor="text1"/>
          <w:sz w:val="28"/>
          <w:szCs w:val="28"/>
        </w:rPr>
        <w:t>"</w:t>
      </w:r>
      <w:r w:rsidRPr="000C4A5D">
        <w:rPr>
          <w:color w:val="000000" w:themeColor="text1"/>
          <w:sz w:val="28"/>
          <w:szCs w:val="28"/>
        </w:rPr>
        <w:t>качество</w:t>
      </w:r>
      <w:r w:rsidRPr="000C4A5D">
        <w:rPr>
          <w:color w:val="000000" w:themeColor="text1"/>
          <w:spacing w:val="10"/>
          <w:sz w:val="28"/>
          <w:szCs w:val="28"/>
        </w:rPr>
        <w:t xml:space="preserve"> </w:t>
      </w:r>
      <w:r w:rsidRPr="000C4A5D">
        <w:rPr>
          <w:color w:val="000000" w:themeColor="text1"/>
          <w:sz w:val="28"/>
          <w:szCs w:val="28"/>
        </w:rPr>
        <w:t>образования</w:t>
      </w:r>
      <w:r w:rsidR="007E50FE" w:rsidRPr="000C4A5D">
        <w:rPr>
          <w:color w:val="000000" w:themeColor="text1"/>
          <w:sz w:val="28"/>
          <w:szCs w:val="28"/>
        </w:rPr>
        <w:t xml:space="preserve">" </w:t>
      </w:r>
      <w:r w:rsidRPr="000C4A5D">
        <w:rPr>
          <w:color w:val="000000" w:themeColor="text1"/>
          <w:sz w:val="28"/>
          <w:szCs w:val="28"/>
        </w:rPr>
        <w:t>нормативно</w:t>
      </w:r>
      <w:r w:rsidRPr="000C4A5D">
        <w:rPr>
          <w:color w:val="000000" w:themeColor="text1"/>
          <w:spacing w:val="11"/>
          <w:sz w:val="28"/>
          <w:szCs w:val="28"/>
        </w:rPr>
        <w:t xml:space="preserve"> </w:t>
      </w:r>
      <w:r w:rsidRPr="000C4A5D">
        <w:rPr>
          <w:color w:val="000000" w:themeColor="text1"/>
          <w:sz w:val="28"/>
          <w:szCs w:val="28"/>
        </w:rPr>
        <w:t>закреплен</w:t>
      </w:r>
      <w:r w:rsidRPr="000C4A5D">
        <w:rPr>
          <w:color w:val="000000" w:themeColor="text1"/>
          <w:spacing w:val="11"/>
          <w:sz w:val="28"/>
          <w:szCs w:val="28"/>
        </w:rPr>
        <w:t xml:space="preserve"> </w:t>
      </w:r>
      <w:r w:rsidRPr="000C4A5D">
        <w:rPr>
          <w:color w:val="000000" w:themeColor="text1"/>
          <w:sz w:val="28"/>
          <w:szCs w:val="28"/>
        </w:rPr>
        <w:t>в</w:t>
      </w:r>
      <w:r w:rsidRPr="000C4A5D">
        <w:rPr>
          <w:color w:val="000000" w:themeColor="text1"/>
          <w:spacing w:val="8"/>
          <w:sz w:val="28"/>
          <w:szCs w:val="28"/>
        </w:rPr>
        <w:t xml:space="preserve"> </w:t>
      </w:r>
      <w:r w:rsidR="007E50FE" w:rsidRPr="000C4A5D">
        <w:rPr>
          <w:color w:val="000000" w:themeColor="text1"/>
          <w:spacing w:val="8"/>
          <w:sz w:val="28"/>
          <w:szCs w:val="28"/>
        </w:rPr>
        <w:t>Федеральном з</w:t>
      </w:r>
      <w:r w:rsidRPr="000C4A5D">
        <w:rPr>
          <w:color w:val="000000" w:themeColor="text1"/>
          <w:sz w:val="28"/>
          <w:szCs w:val="28"/>
        </w:rPr>
        <w:t>аконе</w:t>
      </w:r>
      <w:r w:rsidRPr="000C4A5D">
        <w:rPr>
          <w:color w:val="000000" w:themeColor="text1"/>
          <w:spacing w:val="10"/>
          <w:sz w:val="28"/>
          <w:szCs w:val="28"/>
        </w:rPr>
        <w:t xml:space="preserve"> </w:t>
      </w:r>
      <w:r w:rsidR="007E50FE" w:rsidRPr="000C4A5D">
        <w:rPr>
          <w:color w:val="000000" w:themeColor="text1"/>
          <w:spacing w:val="10"/>
          <w:sz w:val="28"/>
          <w:szCs w:val="28"/>
        </w:rPr>
        <w:t>"О</w:t>
      </w:r>
      <w:r w:rsidRPr="000C4A5D">
        <w:rPr>
          <w:color w:val="000000" w:themeColor="text1"/>
          <w:sz w:val="28"/>
          <w:szCs w:val="28"/>
        </w:rPr>
        <w:t>б</w:t>
      </w:r>
      <w:r w:rsidRPr="000C4A5D">
        <w:rPr>
          <w:color w:val="000000" w:themeColor="text1"/>
          <w:spacing w:val="11"/>
          <w:sz w:val="28"/>
          <w:szCs w:val="28"/>
        </w:rPr>
        <w:t xml:space="preserve"> </w:t>
      </w:r>
      <w:r w:rsidR="009B1019" w:rsidRPr="000C4A5D">
        <w:rPr>
          <w:color w:val="000000" w:themeColor="text1"/>
          <w:sz w:val="28"/>
          <w:szCs w:val="28"/>
        </w:rPr>
        <w:t>образовании</w:t>
      </w:r>
      <w:r w:rsidR="00D136A6" w:rsidRPr="000C4A5D">
        <w:rPr>
          <w:color w:val="000000" w:themeColor="text1"/>
          <w:sz w:val="28"/>
          <w:szCs w:val="28"/>
        </w:rPr>
        <w:t xml:space="preserve"> </w:t>
      </w:r>
      <w:r w:rsidRPr="000C4A5D">
        <w:rPr>
          <w:color w:val="000000" w:themeColor="text1"/>
          <w:sz w:val="28"/>
          <w:szCs w:val="28"/>
        </w:rPr>
        <w:t>в Российской Федерации</w:t>
      </w:r>
      <w:r w:rsidR="007E50FE" w:rsidRPr="000C4A5D">
        <w:rPr>
          <w:color w:val="000000" w:themeColor="text1"/>
          <w:sz w:val="28"/>
          <w:szCs w:val="28"/>
        </w:rPr>
        <w:t>" от 29 декабря 2012 г. №</w:t>
      </w:r>
      <w:r w:rsidR="003D3700" w:rsidRPr="000C4A5D">
        <w:rPr>
          <w:color w:val="000000" w:themeColor="text1"/>
        </w:rPr>
        <w:t> </w:t>
      </w:r>
      <w:r w:rsidR="007E50FE" w:rsidRPr="000C4A5D">
        <w:rPr>
          <w:color w:val="000000" w:themeColor="text1"/>
          <w:sz w:val="28"/>
          <w:szCs w:val="28"/>
        </w:rPr>
        <w:t>273-ФЗ</w:t>
      </w:r>
      <w:r w:rsidR="005F10AC" w:rsidRPr="000C4A5D">
        <w:rPr>
          <w:color w:val="000000" w:themeColor="text1"/>
          <w:sz w:val="28"/>
          <w:szCs w:val="28"/>
        </w:rPr>
        <w:t>.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5F10AC" w:rsidRPr="000C4A5D">
        <w:rPr>
          <w:color w:val="000000" w:themeColor="text1"/>
          <w:sz w:val="28"/>
          <w:szCs w:val="28"/>
        </w:rPr>
        <w:t>В</w:t>
      </w:r>
      <w:r w:rsidRPr="000C4A5D">
        <w:rPr>
          <w:color w:val="000000" w:themeColor="text1"/>
          <w:sz w:val="28"/>
          <w:szCs w:val="28"/>
        </w:rPr>
        <w:t>хождение Российской Федерации в число 10 ведущих стран мира по качеству общего образования является одной из приоритетных целей развития Российской Федерации на ближайшие несколько лет</w:t>
      </w:r>
      <w:r w:rsidR="00AF3A0D" w:rsidRPr="000C4A5D">
        <w:rPr>
          <w:color w:val="000000" w:themeColor="text1"/>
          <w:sz w:val="28"/>
          <w:szCs w:val="28"/>
        </w:rPr>
        <w:t>.</w:t>
      </w:r>
    </w:p>
    <w:p w14:paraId="3D6270C1" w14:textId="0EBD984A" w:rsidR="00D66464" w:rsidRPr="000C4A5D" w:rsidRDefault="00F324A3" w:rsidP="00D66464">
      <w:pPr>
        <w:pStyle w:val="a3"/>
        <w:tabs>
          <w:tab w:val="left" w:pos="2087"/>
          <w:tab w:val="left" w:pos="3584"/>
          <w:tab w:val="left" w:pos="4690"/>
          <w:tab w:val="left" w:pos="6523"/>
          <w:tab w:val="left" w:pos="8087"/>
          <w:tab w:val="left" w:pos="8663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Требования к новым результатам, условиям их достижения заложены </w:t>
      </w:r>
      <w:r w:rsidR="00767F0C" w:rsidRPr="000C4A5D">
        <w:rPr>
          <w:color w:val="000000" w:themeColor="text1"/>
          <w:sz w:val="28"/>
          <w:szCs w:val="28"/>
        </w:rPr>
        <w:br/>
      </w:r>
      <w:r w:rsidRPr="000C4A5D">
        <w:rPr>
          <w:color w:val="000000" w:themeColor="text1"/>
          <w:sz w:val="28"/>
          <w:szCs w:val="28"/>
        </w:rPr>
        <w:t>в национальном проекте "Образовани</w:t>
      </w:r>
      <w:r w:rsidR="006005F1" w:rsidRPr="000C4A5D">
        <w:rPr>
          <w:color w:val="000000" w:themeColor="text1"/>
          <w:sz w:val="28"/>
          <w:szCs w:val="28"/>
        </w:rPr>
        <w:t>е</w:t>
      </w:r>
      <w:r w:rsidRPr="000C4A5D">
        <w:rPr>
          <w:color w:val="000000" w:themeColor="text1"/>
          <w:sz w:val="28"/>
          <w:szCs w:val="28"/>
        </w:rPr>
        <w:t>".</w:t>
      </w:r>
    </w:p>
    <w:p w14:paraId="048C7788" w14:textId="1A88105F" w:rsidR="007B319B" w:rsidRPr="000C4A5D" w:rsidRDefault="007B319B" w:rsidP="00304A6C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На федеральном уровне для достижения целей развития системы образования разработана 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 w:rsidR="007E50FE" w:rsidRPr="000C4A5D">
        <w:rPr>
          <w:color w:val="000000" w:themeColor="text1"/>
          <w:sz w:val="28"/>
          <w:szCs w:val="28"/>
        </w:rPr>
        <w:t xml:space="preserve">, утвержденная приказом Федеральной службы по надзору в сфере образования и науки и Министерства просвещения Российской Федерации от </w:t>
      </w:r>
      <w:r w:rsidR="00767F0C" w:rsidRPr="000C4A5D">
        <w:rPr>
          <w:color w:val="000000" w:themeColor="text1"/>
          <w:sz w:val="28"/>
          <w:szCs w:val="28"/>
        </w:rPr>
        <w:t>0</w:t>
      </w:r>
      <w:r w:rsidR="007E50FE" w:rsidRPr="000C4A5D">
        <w:rPr>
          <w:color w:val="000000" w:themeColor="text1"/>
          <w:sz w:val="28"/>
          <w:szCs w:val="28"/>
        </w:rPr>
        <w:t>6 мая 2019 г. № 590/219</w:t>
      </w:r>
      <w:r w:rsidR="00723A9E" w:rsidRPr="000C4A5D">
        <w:rPr>
          <w:color w:val="000000" w:themeColor="text1"/>
          <w:sz w:val="28"/>
          <w:szCs w:val="28"/>
        </w:rPr>
        <w:t>. Данная методология пре</w:t>
      </w:r>
      <w:r w:rsidR="00A14142" w:rsidRPr="000C4A5D">
        <w:rPr>
          <w:color w:val="000000" w:themeColor="text1"/>
          <w:sz w:val="28"/>
          <w:szCs w:val="28"/>
        </w:rPr>
        <w:t>дполагает развитие системы оценки качества</w:t>
      </w:r>
      <w:r w:rsidR="006005F1" w:rsidRPr="000C4A5D">
        <w:rPr>
          <w:color w:val="000000" w:themeColor="text1"/>
          <w:sz w:val="28"/>
          <w:szCs w:val="28"/>
        </w:rPr>
        <w:t>,</w:t>
      </w:r>
      <w:r w:rsidR="00A14142" w:rsidRPr="000C4A5D">
        <w:rPr>
          <w:color w:val="000000" w:themeColor="text1"/>
          <w:sz w:val="28"/>
          <w:szCs w:val="28"/>
        </w:rPr>
        <w:t xml:space="preserve"> </w:t>
      </w:r>
      <w:r w:rsidR="00723A9E" w:rsidRPr="000C4A5D">
        <w:rPr>
          <w:color w:val="000000" w:themeColor="text1"/>
          <w:sz w:val="28"/>
          <w:szCs w:val="28"/>
        </w:rPr>
        <w:t>включающ</w:t>
      </w:r>
      <w:r w:rsidR="006005F1" w:rsidRPr="000C4A5D">
        <w:rPr>
          <w:color w:val="000000" w:themeColor="text1"/>
          <w:sz w:val="28"/>
          <w:szCs w:val="28"/>
        </w:rPr>
        <w:t>ей</w:t>
      </w:r>
      <w:r w:rsidR="00723A9E" w:rsidRPr="000C4A5D">
        <w:rPr>
          <w:color w:val="000000" w:themeColor="text1"/>
          <w:sz w:val="28"/>
          <w:szCs w:val="28"/>
        </w:rPr>
        <w:t xml:space="preserve"> проработку механизмов управления качеством образования.</w:t>
      </w:r>
    </w:p>
    <w:p w14:paraId="1BD24099" w14:textId="1F0CC218" w:rsidR="003E6D07" w:rsidRPr="000C4A5D" w:rsidRDefault="00A14142" w:rsidP="00304A6C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В</w:t>
      </w:r>
      <w:r w:rsidR="00360B72" w:rsidRPr="000C4A5D">
        <w:rPr>
          <w:color w:val="000000" w:themeColor="text1"/>
          <w:sz w:val="28"/>
          <w:szCs w:val="28"/>
        </w:rPr>
        <w:t xml:space="preserve"> Хабаровском крае </w:t>
      </w:r>
      <w:r w:rsidR="00DE25AD" w:rsidRPr="000C4A5D">
        <w:rPr>
          <w:color w:val="000000" w:themeColor="text1"/>
          <w:sz w:val="28"/>
          <w:szCs w:val="28"/>
        </w:rPr>
        <w:t>создана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360B72" w:rsidRPr="000C4A5D">
        <w:rPr>
          <w:color w:val="000000" w:themeColor="text1"/>
          <w:sz w:val="28"/>
          <w:szCs w:val="28"/>
        </w:rPr>
        <w:t>сист</w:t>
      </w:r>
      <w:r w:rsidR="00D66464" w:rsidRPr="000C4A5D">
        <w:rPr>
          <w:color w:val="000000" w:themeColor="text1"/>
          <w:sz w:val="28"/>
          <w:szCs w:val="28"/>
        </w:rPr>
        <w:t xml:space="preserve">ема оценки качества образования, предусматривающая </w:t>
      </w:r>
      <w:r w:rsidR="00804879" w:rsidRPr="000C4A5D">
        <w:rPr>
          <w:color w:val="000000" w:themeColor="text1"/>
          <w:sz w:val="28"/>
          <w:szCs w:val="28"/>
        </w:rPr>
        <w:t xml:space="preserve">доведение аналитических данных до </w:t>
      </w:r>
      <w:r w:rsidR="00723A9E" w:rsidRPr="000C4A5D">
        <w:rPr>
          <w:color w:val="000000" w:themeColor="text1"/>
          <w:sz w:val="28"/>
          <w:szCs w:val="28"/>
        </w:rPr>
        <w:t xml:space="preserve">всех заинтересованных потребителей. </w:t>
      </w:r>
      <w:r w:rsidR="00360B72" w:rsidRPr="000C4A5D">
        <w:rPr>
          <w:color w:val="000000" w:themeColor="text1"/>
          <w:sz w:val="28"/>
          <w:szCs w:val="28"/>
        </w:rPr>
        <w:t xml:space="preserve">Практика проведения оценочных, диагностических, исследовательских, аттестационных процедур в </w:t>
      </w:r>
      <w:r w:rsidR="00804879" w:rsidRPr="000C4A5D">
        <w:rPr>
          <w:color w:val="000000" w:themeColor="text1"/>
          <w:sz w:val="28"/>
          <w:szCs w:val="28"/>
        </w:rPr>
        <w:t xml:space="preserve">образовательных организациях </w:t>
      </w:r>
      <w:r w:rsidR="00360B72" w:rsidRPr="000C4A5D">
        <w:rPr>
          <w:color w:val="000000" w:themeColor="text1"/>
          <w:sz w:val="28"/>
          <w:szCs w:val="28"/>
        </w:rPr>
        <w:t>осуществля</w:t>
      </w:r>
      <w:r w:rsidR="00723A9E" w:rsidRPr="000C4A5D">
        <w:rPr>
          <w:color w:val="000000" w:themeColor="text1"/>
          <w:sz w:val="28"/>
          <w:szCs w:val="28"/>
        </w:rPr>
        <w:t>е</w:t>
      </w:r>
      <w:r w:rsidR="00360B72" w:rsidRPr="000C4A5D">
        <w:rPr>
          <w:color w:val="000000" w:themeColor="text1"/>
          <w:sz w:val="28"/>
          <w:szCs w:val="28"/>
        </w:rPr>
        <w:t xml:space="preserve">т комплексную и многоплановую оценку качества подготовки обучающихся и оценку уровня профессиональной компетентности учителей. </w:t>
      </w:r>
    </w:p>
    <w:p w14:paraId="6C04FD27" w14:textId="485D9538" w:rsidR="006005F1" w:rsidRPr="000C4A5D" w:rsidRDefault="00E67395" w:rsidP="0022471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lastRenderedPageBreak/>
        <w:t xml:space="preserve">Механизмом управления в крае является система проектного </w:t>
      </w:r>
      <w:r w:rsidR="005F10AC" w:rsidRPr="000C4A5D">
        <w:rPr>
          <w:color w:val="000000" w:themeColor="text1"/>
          <w:sz w:val="28"/>
          <w:szCs w:val="28"/>
        </w:rPr>
        <w:t>управления</w:t>
      </w:r>
      <w:r w:rsidR="006C58F1" w:rsidRPr="000C4A5D">
        <w:rPr>
          <w:color w:val="000000" w:themeColor="text1"/>
          <w:sz w:val="28"/>
          <w:szCs w:val="28"/>
        </w:rPr>
        <w:t xml:space="preserve">. </w:t>
      </w:r>
      <w:r w:rsidRPr="000C4A5D">
        <w:rPr>
          <w:color w:val="000000" w:themeColor="text1"/>
          <w:sz w:val="28"/>
          <w:szCs w:val="28"/>
        </w:rPr>
        <w:t xml:space="preserve">Региональные проекты </w:t>
      </w:r>
      <w:r w:rsidR="00F324A3" w:rsidRPr="000C4A5D">
        <w:rPr>
          <w:color w:val="000000" w:themeColor="text1"/>
          <w:sz w:val="28"/>
          <w:szCs w:val="28"/>
        </w:rPr>
        <w:t xml:space="preserve">обеспечивают достижение результатов национального проекта "Образование" и </w:t>
      </w:r>
      <w:r w:rsidRPr="000C4A5D">
        <w:rPr>
          <w:color w:val="000000" w:themeColor="text1"/>
          <w:sz w:val="28"/>
          <w:szCs w:val="28"/>
        </w:rPr>
        <w:t>составляют ресурсную б</w:t>
      </w:r>
      <w:r w:rsidR="00F324A3" w:rsidRPr="000C4A5D">
        <w:rPr>
          <w:color w:val="000000" w:themeColor="text1"/>
          <w:sz w:val="28"/>
          <w:szCs w:val="28"/>
        </w:rPr>
        <w:t>азу качественного образования. К</w:t>
      </w:r>
      <w:r w:rsidRPr="000C4A5D">
        <w:rPr>
          <w:color w:val="000000" w:themeColor="text1"/>
          <w:sz w:val="28"/>
          <w:szCs w:val="28"/>
        </w:rPr>
        <w:t xml:space="preserve">раевые проекты </w:t>
      </w:r>
      <w:r w:rsidR="006005F1" w:rsidRPr="000C4A5D">
        <w:rPr>
          <w:color w:val="000000" w:themeColor="text1"/>
          <w:sz w:val="28"/>
          <w:szCs w:val="28"/>
        </w:rPr>
        <w:t xml:space="preserve">"Практика эффективного управления", </w:t>
      </w:r>
      <w:r w:rsidR="00594664" w:rsidRPr="000C4A5D">
        <w:rPr>
          <w:color w:val="000000" w:themeColor="text1"/>
          <w:sz w:val="28"/>
          <w:szCs w:val="28"/>
        </w:rPr>
        <w:t xml:space="preserve">"Образование для будущего", </w:t>
      </w:r>
      <w:r w:rsidR="006005F1" w:rsidRPr="000C4A5D">
        <w:rPr>
          <w:color w:val="000000" w:themeColor="text1"/>
          <w:sz w:val="28"/>
          <w:szCs w:val="28"/>
        </w:rPr>
        <w:t>"Эффективная школа", "Одаре</w:t>
      </w:r>
      <w:r w:rsidR="00616BAA" w:rsidRPr="000C4A5D">
        <w:rPr>
          <w:color w:val="000000" w:themeColor="text1"/>
          <w:sz w:val="28"/>
          <w:szCs w:val="28"/>
        </w:rPr>
        <w:t>н</w:t>
      </w:r>
      <w:r w:rsidR="000C4A5D" w:rsidRPr="000C4A5D">
        <w:rPr>
          <w:color w:val="000000" w:themeColor="text1"/>
          <w:sz w:val="28"/>
          <w:szCs w:val="28"/>
        </w:rPr>
        <w:t>ный учитель –</w:t>
      </w:r>
      <w:r w:rsidR="006005F1" w:rsidRPr="000C4A5D">
        <w:rPr>
          <w:color w:val="000000" w:themeColor="text1"/>
          <w:sz w:val="28"/>
          <w:szCs w:val="28"/>
        </w:rPr>
        <w:t xml:space="preserve"> одаренный ребенок", "Педкластер</w:t>
      </w:r>
      <w:r w:rsidR="00D424AA" w:rsidRPr="000C4A5D">
        <w:rPr>
          <w:color w:val="000000" w:themeColor="text1"/>
          <w:sz w:val="28"/>
          <w:szCs w:val="28"/>
        </w:rPr>
        <w:t xml:space="preserve"> </w:t>
      </w:r>
      <w:r w:rsidR="006005F1" w:rsidRPr="000C4A5D">
        <w:rPr>
          <w:color w:val="000000" w:themeColor="text1"/>
          <w:sz w:val="28"/>
          <w:szCs w:val="28"/>
        </w:rPr>
        <w:t xml:space="preserve">27", "Компас самоопределения" </w:t>
      </w:r>
      <w:r w:rsidRPr="000C4A5D">
        <w:rPr>
          <w:color w:val="000000" w:themeColor="text1"/>
          <w:sz w:val="28"/>
          <w:szCs w:val="28"/>
        </w:rPr>
        <w:t xml:space="preserve">направлены на </w:t>
      </w:r>
      <w:r w:rsidR="006005F1" w:rsidRPr="000C4A5D">
        <w:rPr>
          <w:color w:val="000000" w:themeColor="text1"/>
          <w:sz w:val="28"/>
          <w:szCs w:val="28"/>
        </w:rPr>
        <w:t xml:space="preserve">решение задач: </w:t>
      </w:r>
    </w:p>
    <w:p w14:paraId="1670BDA0" w14:textId="77777777" w:rsidR="006005F1" w:rsidRPr="000C4A5D" w:rsidRDefault="006005F1" w:rsidP="0022471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достижение высоких образовательных результатов;</w:t>
      </w:r>
    </w:p>
    <w:p w14:paraId="7E2771B9" w14:textId="77777777" w:rsidR="006005F1" w:rsidRPr="000C4A5D" w:rsidRDefault="006005F1" w:rsidP="0022471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мотивирование каждого обучающегося на максимальную вовлеченность в образовательный процесс;</w:t>
      </w:r>
    </w:p>
    <w:p w14:paraId="4A42B4CD" w14:textId="77777777" w:rsidR="006005F1" w:rsidRPr="000C4A5D" w:rsidRDefault="006005F1" w:rsidP="0022471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достижение высоких результатов освоения новых профессиональных компетенций педагогами и руководителями образовательных организаций;</w:t>
      </w:r>
    </w:p>
    <w:p w14:paraId="7C1EFA34" w14:textId="3230BF19" w:rsidR="006005F1" w:rsidRPr="000C4A5D" w:rsidRDefault="00DE25AD" w:rsidP="0022471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</w:t>
      </w:r>
      <w:r w:rsidR="006005F1" w:rsidRPr="000C4A5D">
        <w:rPr>
          <w:color w:val="000000" w:themeColor="text1"/>
          <w:sz w:val="28"/>
          <w:szCs w:val="28"/>
        </w:rPr>
        <w:t>обновление содержания курсовой</w:t>
      </w:r>
      <w:r w:rsidR="00D424AA" w:rsidRPr="000C4A5D">
        <w:rPr>
          <w:color w:val="000000" w:themeColor="text1"/>
          <w:sz w:val="28"/>
          <w:szCs w:val="28"/>
        </w:rPr>
        <w:t xml:space="preserve"> подготовки </w:t>
      </w:r>
      <w:r w:rsidR="006005F1" w:rsidRPr="000C4A5D">
        <w:rPr>
          <w:color w:val="000000" w:themeColor="text1"/>
          <w:sz w:val="28"/>
          <w:szCs w:val="28"/>
        </w:rPr>
        <w:t>повышения квалификации;</w:t>
      </w:r>
    </w:p>
    <w:p w14:paraId="4B71A602" w14:textId="77777777" w:rsidR="006005F1" w:rsidRPr="000C4A5D" w:rsidRDefault="006005F1" w:rsidP="0022471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совершенствование системы методической работы и системы работы со школами с низкими образовательными результатами.</w:t>
      </w:r>
    </w:p>
    <w:p w14:paraId="61FA8426" w14:textId="1D9D2F7D" w:rsidR="006005F1" w:rsidRPr="000C4A5D" w:rsidRDefault="00616BAA" w:rsidP="006005F1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Однако инструментарии, оценивающие</w:t>
      </w:r>
      <w:r w:rsidR="006005F1" w:rsidRPr="000C4A5D">
        <w:rPr>
          <w:color w:val="000000" w:themeColor="text1"/>
          <w:sz w:val="28"/>
          <w:szCs w:val="28"/>
        </w:rPr>
        <w:t xml:space="preserve"> механизмы управления качеством, требуют переосмысления и обновления.</w:t>
      </w:r>
    </w:p>
    <w:p w14:paraId="62AC9572" w14:textId="70DBD0BD" w:rsidR="006005F1" w:rsidRPr="000C4A5D" w:rsidRDefault="006005F1" w:rsidP="006005F1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Методология </w:t>
      </w:r>
      <w:r w:rsidRPr="000C4A5D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>системы оценки региональных механизмов управления качеством общего образования</w:t>
      </w:r>
      <w:r w:rsidR="00616BAA" w:rsidRPr="000C4A5D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 </w:t>
      </w:r>
      <w:r w:rsidR="00616BAA" w:rsidRPr="001F6AD9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>(</w:t>
      </w:r>
      <w:r w:rsidR="001F6AD9" w:rsidRPr="001F6AD9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далее – </w:t>
      </w:r>
      <w:r w:rsidRPr="001F6AD9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>Методология)</w:t>
      </w:r>
      <w:r w:rsidRPr="000C4A5D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 </w:t>
      </w:r>
      <w:r w:rsidRPr="000C4A5D">
        <w:rPr>
          <w:color w:val="000000" w:themeColor="text1"/>
          <w:sz w:val="28"/>
          <w:szCs w:val="28"/>
        </w:rPr>
        <w:t>описывает:</w:t>
      </w:r>
    </w:p>
    <w:p w14:paraId="11EE28FC" w14:textId="77777777" w:rsidR="006005F1" w:rsidRPr="000C4A5D" w:rsidRDefault="006005F1" w:rsidP="006005F1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содержательные принципы оценки эффективности механизмов управления качеством образования;</w:t>
      </w:r>
    </w:p>
    <w:p w14:paraId="78A6F49B" w14:textId="388C6D93" w:rsidR="006005F1" w:rsidRPr="000C4A5D" w:rsidRDefault="006005F1" w:rsidP="006005F1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</w:t>
      </w:r>
      <w:r w:rsidRPr="000C4A5D">
        <w:rPr>
          <w:color w:val="000000" w:themeColor="text1"/>
          <w:spacing w:val="-6"/>
          <w:sz w:val="28"/>
          <w:szCs w:val="28"/>
        </w:rPr>
        <w:t>организационно-технологические</w:t>
      </w:r>
      <w:r w:rsidR="00767F0C" w:rsidRPr="000C4A5D">
        <w:rPr>
          <w:color w:val="000000" w:themeColor="text1"/>
          <w:spacing w:val="-6"/>
          <w:sz w:val="28"/>
          <w:szCs w:val="28"/>
        </w:rPr>
        <w:t xml:space="preserve"> </w:t>
      </w:r>
      <w:r w:rsidRPr="000C4A5D">
        <w:rPr>
          <w:color w:val="000000" w:themeColor="text1"/>
          <w:spacing w:val="-6"/>
          <w:sz w:val="28"/>
          <w:szCs w:val="28"/>
        </w:rPr>
        <w:t>и управленческие механизмы оценки управления качеством общего образования</w:t>
      </w:r>
      <w:r w:rsidRPr="000C4A5D">
        <w:rPr>
          <w:color w:val="000000" w:themeColor="text1"/>
          <w:sz w:val="28"/>
          <w:szCs w:val="28"/>
        </w:rPr>
        <w:t>;</w:t>
      </w:r>
    </w:p>
    <w:p w14:paraId="3802CCD4" w14:textId="77777777" w:rsidR="006005F1" w:rsidRPr="000C4A5D" w:rsidRDefault="006005F1" w:rsidP="006005F1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порядок и регламенты осуществления</w:t>
      </w:r>
      <w:r w:rsidRPr="000C4A5D">
        <w:rPr>
          <w:color w:val="000000" w:themeColor="text1"/>
          <w:spacing w:val="-4"/>
          <w:sz w:val="28"/>
          <w:szCs w:val="28"/>
        </w:rPr>
        <w:t xml:space="preserve"> </w:t>
      </w:r>
      <w:r w:rsidRPr="000C4A5D">
        <w:rPr>
          <w:color w:val="000000" w:themeColor="text1"/>
          <w:sz w:val="28"/>
          <w:szCs w:val="28"/>
        </w:rPr>
        <w:t>оценки;</w:t>
      </w:r>
    </w:p>
    <w:p w14:paraId="5E78B7DB" w14:textId="77777777" w:rsidR="006005F1" w:rsidRPr="000C4A5D" w:rsidRDefault="006005F1" w:rsidP="006005F1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комплекс ключевых критериев, показателей/индикаторов по направлениям.</w:t>
      </w:r>
    </w:p>
    <w:p w14:paraId="58323A67" w14:textId="413010EF" w:rsidR="00700CE7" w:rsidRPr="000C4A5D" w:rsidRDefault="006C4510" w:rsidP="006E20A1">
      <w:pPr>
        <w:pStyle w:val="2"/>
        <w:spacing w:before="120"/>
        <w:ind w:left="0" w:right="0" w:firstLine="709"/>
        <w:rPr>
          <w:rFonts w:ascii="Times New Roman" w:hAnsi="Times New Roman" w:cs="Times New Roman"/>
          <w:b w:val="0"/>
          <w:color w:val="000000" w:themeColor="text1"/>
        </w:rPr>
      </w:pPr>
      <w:bookmarkStart w:id="3" w:name="_bookmark2"/>
      <w:bookmarkEnd w:id="3"/>
      <w:r w:rsidRPr="000C4A5D">
        <w:rPr>
          <w:rFonts w:ascii="Times New Roman" w:hAnsi="Times New Roman" w:cs="Times New Roman"/>
          <w:b w:val="0"/>
          <w:color w:val="000000" w:themeColor="text1"/>
        </w:rPr>
        <w:t xml:space="preserve">1.2. </w:t>
      </w:r>
      <w:r w:rsidR="00CA002D" w:rsidRPr="000C4A5D">
        <w:rPr>
          <w:rFonts w:ascii="Times New Roman" w:hAnsi="Times New Roman" w:cs="Times New Roman"/>
          <w:b w:val="0"/>
          <w:color w:val="000000" w:themeColor="text1"/>
        </w:rPr>
        <w:t>Цель</w:t>
      </w:r>
      <w:r w:rsidR="00E524B3" w:rsidRPr="000C4A5D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CA002D" w:rsidRPr="000C4A5D">
        <w:rPr>
          <w:rFonts w:ascii="Times New Roman" w:hAnsi="Times New Roman" w:cs="Times New Roman"/>
          <w:b w:val="0"/>
          <w:color w:val="000000" w:themeColor="text1"/>
        </w:rPr>
        <w:t xml:space="preserve">и задачи </w:t>
      </w:r>
      <w:r w:rsidR="00E524B3" w:rsidRPr="000C4A5D">
        <w:rPr>
          <w:rFonts w:ascii="Times New Roman" w:hAnsi="Times New Roman" w:cs="Times New Roman"/>
          <w:b w:val="0"/>
          <w:color w:val="000000" w:themeColor="text1"/>
        </w:rPr>
        <w:t>разработки и внедрения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pacing w:val="-3"/>
        </w:rPr>
        <w:t xml:space="preserve"> </w:t>
      </w:r>
      <w:r w:rsidR="00E524B3" w:rsidRPr="000C4A5D">
        <w:rPr>
          <w:rFonts w:ascii="Times New Roman" w:hAnsi="Times New Roman" w:cs="Times New Roman"/>
          <w:b w:val="0"/>
          <w:color w:val="000000" w:themeColor="text1"/>
        </w:rPr>
        <w:t>Методологии</w:t>
      </w:r>
    </w:p>
    <w:p w14:paraId="1BD151BC" w14:textId="637CAE1A" w:rsidR="00700CE7" w:rsidRPr="000C4A5D" w:rsidRDefault="00E524B3" w:rsidP="00CA002D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Цел</w:t>
      </w:r>
      <w:r w:rsidR="00CA002D" w:rsidRPr="000C4A5D">
        <w:rPr>
          <w:color w:val="000000" w:themeColor="text1"/>
          <w:sz w:val="28"/>
          <w:szCs w:val="28"/>
        </w:rPr>
        <w:t>ью</w:t>
      </w:r>
      <w:r w:rsidRPr="000C4A5D">
        <w:rPr>
          <w:color w:val="000000" w:themeColor="text1"/>
          <w:sz w:val="28"/>
          <w:szCs w:val="28"/>
        </w:rPr>
        <w:t xml:space="preserve"> разработки и внедрения </w:t>
      </w:r>
      <w:r w:rsidR="00CA002D" w:rsidRPr="000C4A5D">
        <w:rPr>
          <w:color w:val="000000" w:themeColor="text1"/>
          <w:sz w:val="28"/>
          <w:szCs w:val="28"/>
        </w:rPr>
        <w:t xml:space="preserve">Методологии является </w:t>
      </w:r>
      <w:r w:rsidRPr="000C4A5D">
        <w:rPr>
          <w:color w:val="000000" w:themeColor="text1"/>
          <w:sz w:val="28"/>
          <w:szCs w:val="28"/>
        </w:rPr>
        <w:t xml:space="preserve">повышение качества общего образования в </w:t>
      </w:r>
      <w:r w:rsidR="00304A6C" w:rsidRPr="000C4A5D">
        <w:rPr>
          <w:color w:val="000000" w:themeColor="text1"/>
          <w:sz w:val="28"/>
          <w:szCs w:val="28"/>
        </w:rPr>
        <w:t>Хабаровском крае</w:t>
      </w:r>
      <w:r w:rsidR="00CA002D" w:rsidRPr="000C4A5D">
        <w:rPr>
          <w:color w:val="000000" w:themeColor="text1"/>
          <w:sz w:val="28"/>
          <w:szCs w:val="28"/>
        </w:rPr>
        <w:t>.</w:t>
      </w:r>
    </w:p>
    <w:p w14:paraId="4D76D957" w14:textId="4E88A9D8" w:rsidR="00CA002D" w:rsidRPr="000C4A5D" w:rsidRDefault="00CA002D" w:rsidP="00CA002D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Задачи:</w:t>
      </w:r>
    </w:p>
    <w:p w14:paraId="6C067378" w14:textId="540CE724" w:rsidR="00CA002D" w:rsidRPr="000C4A5D" w:rsidRDefault="00CA002D" w:rsidP="00CA002D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- качественная реализация мероприятий региональных и краевых проектов; </w:t>
      </w:r>
    </w:p>
    <w:p w14:paraId="59F83174" w14:textId="04F89F4E" w:rsidR="00700CE7" w:rsidRPr="000C4A5D" w:rsidRDefault="0022471A" w:rsidP="00CA002D">
      <w:pPr>
        <w:ind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</w:t>
      </w:r>
      <w:r w:rsidR="00E524B3" w:rsidRPr="000C4A5D">
        <w:rPr>
          <w:color w:val="000000" w:themeColor="text1"/>
          <w:sz w:val="28"/>
          <w:szCs w:val="28"/>
        </w:rPr>
        <w:t xml:space="preserve">повышение эффективности управления качеством образования </w:t>
      </w:r>
      <w:r w:rsidR="00304A6C" w:rsidRPr="000C4A5D">
        <w:rPr>
          <w:color w:val="000000" w:themeColor="text1"/>
          <w:sz w:val="28"/>
          <w:szCs w:val="28"/>
        </w:rPr>
        <w:t>в системе общего образования края</w:t>
      </w:r>
      <w:r w:rsidR="00CA002D" w:rsidRPr="000C4A5D">
        <w:rPr>
          <w:color w:val="000000" w:themeColor="text1"/>
          <w:sz w:val="28"/>
          <w:szCs w:val="28"/>
        </w:rPr>
        <w:t>.</w:t>
      </w:r>
    </w:p>
    <w:p w14:paraId="218E1173" w14:textId="77777777" w:rsidR="00700CE7" w:rsidRPr="000C4A5D" w:rsidRDefault="006C4510" w:rsidP="002B00D0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bookmarkStart w:id="4" w:name="_bookmark3"/>
      <w:bookmarkEnd w:id="4"/>
      <w:r w:rsidRPr="000C4A5D">
        <w:rPr>
          <w:color w:val="000000" w:themeColor="text1"/>
          <w:sz w:val="28"/>
          <w:szCs w:val="28"/>
        </w:rPr>
        <w:t xml:space="preserve">2. </w:t>
      </w:r>
      <w:r w:rsidR="00E524B3" w:rsidRPr="000C4A5D">
        <w:rPr>
          <w:color w:val="000000" w:themeColor="text1"/>
          <w:sz w:val="28"/>
          <w:szCs w:val="28"/>
        </w:rPr>
        <w:t xml:space="preserve">Содержательные принципы оценки </w:t>
      </w:r>
      <w:r w:rsidR="00795132" w:rsidRPr="000C4A5D">
        <w:rPr>
          <w:color w:val="000000" w:themeColor="text1"/>
          <w:sz w:val="28"/>
          <w:szCs w:val="28"/>
        </w:rPr>
        <w:t>эффективности механизмов управления качеством образования</w:t>
      </w:r>
      <w:r w:rsidR="006E20A1" w:rsidRPr="000C4A5D">
        <w:rPr>
          <w:color w:val="000000" w:themeColor="text1"/>
          <w:sz w:val="28"/>
          <w:szCs w:val="28"/>
        </w:rPr>
        <w:t>:</w:t>
      </w:r>
    </w:p>
    <w:p w14:paraId="6240283D" w14:textId="2D5B4E73" w:rsidR="00E67395" w:rsidRPr="000C4A5D" w:rsidRDefault="00DE25AD" w:rsidP="002B00D0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1F6AD9">
        <w:rPr>
          <w:color w:val="000000" w:themeColor="text1"/>
          <w:sz w:val="28"/>
          <w:szCs w:val="28"/>
        </w:rPr>
        <w:t>- </w:t>
      </w:r>
      <w:r w:rsidR="001F6AD9" w:rsidRPr="001F6AD9">
        <w:rPr>
          <w:color w:val="000000" w:themeColor="text1"/>
          <w:sz w:val="28"/>
          <w:szCs w:val="28"/>
        </w:rPr>
        <w:t>о</w:t>
      </w:r>
      <w:r w:rsidR="00E524B3" w:rsidRPr="001F6AD9">
        <w:rPr>
          <w:color w:val="000000" w:themeColor="text1"/>
          <w:sz w:val="28"/>
          <w:szCs w:val="28"/>
        </w:rPr>
        <w:t xml:space="preserve">риентация </w:t>
      </w:r>
      <w:r w:rsidR="00E524B3" w:rsidRPr="000C4A5D">
        <w:rPr>
          <w:color w:val="000000" w:themeColor="text1"/>
          <w:sz w:val="28"/>
          <w:szCs w:val="28"/>
        </w:rPr>
        <w:t xml:space="preserve">на </w:t>
      </w:r>
      <w:r w:rsidR="00726088" w:rsidRPr="000C4A5D">
        <w:rPr>
          <w:color w:val="000000" w:themeColor="text1"/>
          <w:sz w:val="28"/>
          <w:szCs w:val="28"/>
        </w:rPr>
        <w:t xml:space="preserve">результативность </w:t>
      </w:r>
      <w:r w:rsidR="00CA002D" w:rsidRPr="000C4A5D">
        <w:rPr>
          <w:color w:val="000000" w:themeColor="text1"/>
          <w:sz w:val="28"/>
          <w:szCs w:val="28"/>
        </w:rPr>
        <w:t xml:space="preserve">региональных проектов </w:t>
      </w:r>
      <w:r w:rsidRPr="000C4A5D">
        <w:rPr>
          <w:color w:val="000000" w:themeColor="text1"/>
          <w:sz w:val="28"/>
          <w:szCs w:val="28"/>
        </w:rPr>
        <w:t>"</w:t>
      </w:r>
      <w:r w:rsidR="00CA002D" w:rsidRPr="000C4A5D">
        <w:rPr>
          <w:color w:val="000000" w:themeColor="text1"/>
          <w:sz w:val="28"/>
          <w:szCs w:val="28"/>
        </w:rPr>
        <w:t xml:space="preserve">Современная </w:t>
      </w:r>
      <w:r w:rsidR="00CA002D" w:rsidRPr="000C4A5D">
        <w:rPr>
          <w:color w:val="000000" w:themeColor="text1"/>
          <w:sz w:val="28"/>
          <w:szCs w:val="28"/>
        </w:rPr>
        <w:lastRenderedPageBreak/>
        <w:t>школа</w:t>
      </w:r>
      <w:r w:rsidRPr="000C4A5D">
        <w:rPr>
          <w:color w:val="000000" w:themeColor="text1"/>
          <w:sz w:val="28"/>
          <w:szCs w:val="28"/>
        </w:rPr>
        <w:t>"</w:t>
      </w:r>
      <w:r w:rsidR="00CA002D" w:rsidRPr="000C4A5D">
        <w:rPr>
          <w:color w:val="000000" w:themeColor="text1"/>
          <w:sz w:val="28"/>
          <w:szCs w:val="28"/>
        </w:rPr>
        <w:t xml:space="preserve">, </w:t>
      </w:r>
      <w:r w:rsidRPr="000C4A5D">
        <w:rPr>
          <w:color w:val="000000" w:themeColor="text1"/>
          <w:sz w:val="28"/>
          <w:szCs w:val="28"/>
        </w:rPr>
        <w:t>"</w:t>
      </w:r>
      <w:r w:rsidR="002B00D0" w:rsidRPr="000C4A5D">
        <w:rPr>
          <w:color w:val="000000" w:themeColor="text1"/>
          <w:sz w:val="28"/>
          <w:szCs w:val="28"/>
        </w:rPr>
        <w:t>Успех каждого ребенка</w:t>
      </w:r>
      <w:r w:rsidRPr="000C4A5D">
        <w:rPr>
          <w:color w:val="000000" w:themeColor="text1"/>
          <w:sz w:val="28"/>
          <w:szCs w:val="28"/>
        </w:rPr>
        <w:t>"</w:t>
      </w:r>
      <w:r w:rsidR="002B00D0" w:rsidRPr="000C4A5D">
        <w:rPr>
          <w:color w:val="000000" w:themeColor="text1"/>
          <w:sz w:val="28"/>
          <w:szCs w:val="28"/>
        </w:rPr>
        <w:t xml:space="preserve">, </w:t>
      </w:r>
      <w:r w:rsidRPr="000C4A5D">
        <w:rPr>
          <w:color w:val="000000" w:themeColor="text1"/>
          <w:sz w:val="28"/>
          <w:szCs w:val="28"/>
        </w:rPr>
        <w:t>"</w:t>
      </w:r>
      <w:r w:rsidR="002B00D0" w:rsidRPr="000C4A5D">
        <w:rPr>
          <w:color w:val="000000" w:themeColor="text1"/>
          <w:sz w:val="28"/>
          <w:szCs w:val="28"/>
        </w:rPr>
        <w:t>Учитель будущего</w:t>
      </w:r>
      <w:r w:rsidRPr="000C4A5D">
        <w:rPr>
          <w:color w:val="000000" w:themeColor="text1"/>
          <w:sz w:val="28"/>
          <w:szCs w:val="28"/>
        </w:rPr>
        <w:t>"</w:t>
      </w:r>
      <w:r w:rsidR="002B00D0" w:rsidRPr="000C4A5D">
        <w:rPr>
          <w:color w:val="000000" w:themeColor="text1"/>
          <w:sz w:val="28"/>
          <w:szCs w:val="28"/>
        </w:rPr>
        <w:t xml:space="preserve">, </w:t>
      </w:r>
      <w:r w:rsidR="00726088" w:rsidRPr="000C4A5D">
        <w:rPr>
          <w:color w:val="000000" w:themeColor="text1"/>
          <w:sz w:val="28"/>
          <w:szCs w:val="28"/>
        </w:rPr>
        <w:t xml:space="preserve">краевых проектов </w:t>
      </w:r>
      <w:r w:rsidR="006E20A1" w:rsidRPr="000C4A5D">
        <w:rPr>
          <w:color w:val="000000" w:themeColor="text1"/>
          <w:sz w:val="28"/>
          <w:szCs w:val="28"/>
        </w:rPr>
        <w:t>"</w:t>
      </w:r>
      <w:r w:rsidR="00726088" w:rsidRPr="000C4A5D">
        <w:rPr>
          <w:color w:val="000000" w:themeColor="text1"/>
          <w:sz w:val="28"/>
          <w:szCs w:val="28"/>
        </w:rPr>
        <w:t>Пр</w:t>
      </w:r>
      <w:r w:rsidR="00D519E9" w:rsidRPr="000C4A5D">
        <w:rPr>
          <w:color w:val="000000" w:themeColor="text1"/>
          <w:sz w:val="28"/>
          <w:szCs w:val="28"/>
        </w:rPr>
        <w:t>актика эффективного управления</w:t>
      </w:r>
      <w:r w:rsidR="006E20A1" w:rsidRPr="000C4A5D">
        <w:rPr>
          <w:color w:val="000000" w:themeColor="text1"/>
          <w:sz w:val="28"/>
          <w:szCs w:val="28"/>
        </w:rPr>
        <w:t>"</w:t>
      </w:r>
      <w:r w:rsidR="00D519E9" w:rsidRPr="000C4A5D">
        <w:rPr>
          <w:color w:val="000000" w:themeColor="text1"/>
          <w:sz w:val="28"/>
          <w:szCs w:val="28"/>
        </w:rPr>
        <w:t>,</w:t>
      </w:r>
      <w:r w:rsidR="00726088" w:rsidRPr="000C4A5D">
        <w:rPr>
          <w:color w:val="000000" w:themeColor="text1"/>
          <w:sz w:val="28"/>
          <w:szCs w:val="28"/>
        </w:rPr>
        <w:t xml:space="preserve"> </w:t>
      </w:r>
      <w:r w:rsidR="00594664" w:rsidRPr="000C4A5D">
        <w:rPr>
          <w:color w:val="000000" w:themeColor="text1"/>
          <w:sz w:val="28"/>
          <w:szCs w:val="28"/>
        </w:rPr>
        <w:t xml:space="preserve">"Образование для будущего", </w:t>
      </w:r>
      <w:r w:rsidR="006E20A1" w:rsidRPr="000C4A5D">
        <w:rPr>
          <w:color w:val="000000" w:themeColor="text1"/>
          <w:sz w:val="28"/>
          <w:szCs w:val="28"/>
        </w:rPr>
        <w:t>"</w:t>
      </w:r>
      <w:r w:rsidR="00726088" w:rsidRPr="000C4A5D">
        <w:rPr>
          <w:color w:val="000000" w:themeColor="text1"/>
          <w:sz w:val="28"/>
          <w:szCs w:val="28"/>
        </w:rPr>
        <w:t>Эффективная школа</w:t>
      </w:r>
      <w:r w:rsidR="006E20A1" w:rsidRPr="000C4A5D">
        <w:rPr>
          <w:color w:val="000000" w:themeColor="text1"/>
          <w:sz w:val="28"/>
          <w:szCs w:val="28"/>
        </w:rPr>
        <w:t>"</w:t>
      </w:r>
      <w:r w:rsidR="00726088" w:rsidRPr="000C4A5D">
        <w:rPr>
          <w:color w:val="000000" w:themeColor="text1"/>
          <w:sz w:val="28"/>
          <w:szCs w:val="28"/>
        </w:rPr>
        <w:t xml:space="preserve">, </w:t>
      </w:r>
      <w:r w:rsidR="006E20A1" w:rsidRPr="000C4A5D">
        <w:rPr>
          <w:color w:val="000000" w:themeColor="text1"/>
          <w:sz w:val="28"/>
          <w:szCs w:val="28"/>
        </w:rPr>
        <w:t>"</w:t>
      </w:r>
      <w:r w:rsidR="00726088" w:rsidRPr="000C4A5D">
        <w:rPr>
          <w:color w:val="000000" w:themeColor="text1"/>
          <w:sz w:val="28"/>
          <w:szCs w:val="28"/>
        </w:rPr>
        <w:t>Компас самоопределения</w:t>
      </w:r>
      <w:r w:rsidR="006E20A1" w:rsidRPr="000C4A5D">
        <w:rPr>
          <w:color w:val="000000" w:themeColor="text1"/>
          <w:sz w:val="28"/>
          <w:szCs w:val="28"/>
        </w:rPr>
        <w:t>"</w:t>
      </w:r>
      <w:r w:rsidR="00726088" w:rsidRPr="000C4A5D">
        <w:rPr>
          <w:color w:val="000000" w:themeColor="text1"/>
          <w:sz w:val="28"/>
          <w:szCs w:val="28"/>
        </w:rPr>
        <w:t xml:space="preserve">, </w:t>
      </w:r>
      <w:r w:rsidR="00D424AA" w:rsidRPr="000C4A5D">
        <w:rPr>
          <w:color w:val="000000" w:themeColor="text1"/>
          <w:sz w:val="28"/>
          <w:szCs w:val="28"/>
        </w:rPr>
        <w:t>"Одаре</w:t>
      </w:r>
      <w:r w:rsidR="00616BAA" w:rsidRPr="000C4A5D">
        <w:rPr>
          <w:color w:val="000000" w:themeColor="text1"/>
          <w:sz w:val="28"/>
          <w:szCs w:val="28"/>
        </w:rPr>
        <w:t xml:space="preserve">нный учитель </w:t>
      </w:r>
      <w:r w:rsidRPr="000C4A5D">
        <w:rPr>
          <w:color w:val="000000" w:themeColor="text1"/>
          <w:sz w:val="28"/>
          <w:szCs w:val="28"/>
        </w:rPr>
        <w:t>–</w:t>
      </w:r>
      <w:r w:rsidR="00D424AA" w:rsidRPr="000C4A5D">
        <w:rPr>
          <w:color w:val="000000" w:themeColor="text1"/>
          <w:sz w:val="28"/>
          <w:szCs w:val="28"/>
        </w:rPr>
        <w:t xml:space="preserve"> одаренный ребенок", </w:t>
      </w:r>
      <w:r w:rsidR="006E20A1" w:rsidRPr="000C4A5D">
        <w:rPr>
          <w:color w:val="000000" w:themeColor="text1"/>
          <w:sz w:val="28"/>
          <w:szCs w:val="28"/>
        </w:rPr>
        <w:t>"</w:t>
      </w:r>
      <w:r w:rsidR="00594664" w:rsidRPr="000C4A5D">
        <w:rPr>
          <w:color w:val="000000" w:themeColor="text1"/>
          <w:sz w:val="28"/>
          <w:szCs w:val="28"/>
        </w:rPr>
        <w:t>Педкластер </w:t>
      </w:r>
      <w:r w:rsidR="00726088" w:rsidRPr="000C4A5D">
        <w:rPr>
          <w:color w:val="000000" w:themeColor="text1"/>
          <w:sz w:val="28"/>
          <w:szCs w:val="28"/>
        </w:rPr>
        <w:t>27</w:t>
      </w:r>
      <w:r w:rsidR="006E20A1" w:rsidRPr="000C4A5D">
        <w:rPr>
          <w:color w:val="000000" w:themeColor="text1"/>
          <w:sz w:val="28"/>
          <w:szCs w:val="28"/>
        </w:rPr>
        <w:t>"</w:t>
      </w:r>
      <w:r w:rsidR="00D519E9" w:rsidRPr="000C4A5D">
        <w:rPr>
          <w:color w:val="000000" w:themeColor="text1"/>
          <w:sz w:val="28"/>
          <w:szCs w:val="28"/>
        </w:rPr>
        <w:t>.</w:t>
      </w:r>
      <w:r w:rsidR="00E524B3" w:rsidRPr="000C4A5D">
        <w:rPr>
          <w:color w:val="000000" w:themeColor="text1"/>
          <w:sz w:val="28"/>
          <w:szCs w:val="28"/>
        </w:rPr>
        <w:t xml:space="preserve"> </w:t>
      </w:r>
      <w:r w:rsidR="00C80405" w:rsidRPr="000C4A5D">
        <w:rPr>
          <w:color w:val="000000" w:themeColor="text1"/>
          <w:sz w:val="28"/>
          <w:szCs w:val="28"/>
        </w:rPr>
        <w:t>В процессе оценки механизмов управления проектами у</w:t>
      </w:r>
      <w:r w:rsidR="00726088" w:rsidRPr="000C4A5D">
        <w:rPr>
          <w:color w:val="000000" w:themeColor="text1"/>
          <w:sz w:val="28"/>
          <w:szCs w:val="28"/>
        </w:rPr>
        <w:t xml:space="preserve">точненные целевые показатели позволят анализировать не только результаты реализации, но и </w:t>
      </w:r>
      <w:r w:rsidR="00C80405" w:rsidRPr="000C4A5D">
        <w:rPr>
          <w:color w:val="000000" w:themeColor="text1"/>
          <w:sz w:val="28"/>
          <w:szCs w:val="28"/>
        </w:rPr>
        <w:t xml:space="preserve">своевременно </w:t>
      </w:r>
      <w:r w:rsidR="00726088" w:rsidRPr="000C4A5D">
        <w:rPr>
          <w:color w:val="000000" w:themeColor="text1"/>
          <w:sz w:val="28"/>
          <w:szCs w:val="28"/>
        </w:rPr>
        <w:t xml:space="preserve">принимать </w:t>
      </w:r>
      <w:r w:rsidR="00C80405" w:rsidRPr="000C4A5D">
        <w:rPr>
          <w:color w:val="000000" w:themeColor="text1"/>
          <w:sz w:val="28"/>
          <w:szCs w:val="28"/>
        </w:rPr>
        <w:t xml:space="preserve">управленческие </w:t>
      </w:r>
      <w:r w:rsidR="00726088" w:rsidRPr="000C4A5D">
        <w:rPr>
          <w:color w:val="000000" w:themeColor="text1"/>
          <w:sz w:val="28"/>
          <w:szCs w:val="28"/>
        </w:rPr>
        <w:t>решения о необходимости мобильных изменений</w:t>
      </w:r>
      <w:r w:rsidR="00C80405" w:rsidRPr="000C4A5D">
        <w:rPr>
          <w:color w:val="000000" w:themeColor="text1"/>
          <w:sz w:val="28"/>
          <w:szCs w:val="28"/>
        </w:rPr>
        <w:t>.</w:t>
      </w:r>
      <w:r w:rsidR="00726088" w:rsidRPr="000C4A5D">
        <w:rPr>
          <w:color w:val="000000" w:themeColor="text1"/>
          <w:sz w:val="28"/>
          <w:szCs w:val="28"/>
        </w:rPr>
        <w:t xml:space="preserve"> </w:t>
      </w:r>
    </w:p>
    <w:p w14:paraId="1487E76B" w14:textId="20CD1CB9" w:rsidR="00700CE7" w:rsidRPr="000C4A5D" w:rsidRDefault="006E20A1" w:rsidP="002B00D0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1F6AD9">
        <w:rPr>
          <w:color w:val="000000" w:themeColor="text1"/>
          <w:sz w:val="28"/>
          <w:szCs w:val="28"/>
        </w:rPr>
        <w:t xml:space="preserve">- </w:t>
      </w:r>
      <w:r w:rsidR="001F6AD9">
        <w:rPr>
          <w:color w:val="000000" w:themeColor="text1"/>
          <w:sz w:val="28"/>
          <w:szCs w:val="28"/>
        </w:rPr>
        <w:t>о</w:t>
      </w:r>
      <w:r w:rsidR="00E524B3" w:rsidRPr="001F6AD9">
        <w:rPr>
          <w:color w:val="000000" w:themeColor="text1"/>
          <w:sz w:val="28"/>
          <w:szCs w:val="28"/>
        </w:rPr>
        <w:t xml:space="preserve">риентация </w:t>
      </w:r>
      <w:r w:rsidR="00E524B3" w:rsidRPr="000C4A5D">
        <w:rPr>
          <w:color w:val="000000" w:themeColor="text1"/>
          <w:sz w:val="28"/>
          <w:szCs w:val="28"/>
        </w:rPr>
        <w:t xml:space="preserve">на </w:t>
      </w:r>
      <w:r w:rsidR="00795132" w:rsidRPr="000C4A5D">
        <w:rPr>
          <w:color w:val="000000" w:themeColor="text1"/>
          <w:sz w:val="28"/>
          <w:szCs w:val="28"/>
        </w:rPr>
        <w:t xml:space="preserve">Методологию </w:t>
      </w:r>
      <w:r w:rsidRPr="000C4A5D">
        <w:rPr>
          <w:color w:val="000000" w:themeColor="text1"/>
          <w:sz w:val="28"/>
          <w:szCs w:val="28"/>
        </w:rPr>
        <w:t xml:space="preserve">и критерии оценки качества общего образования в общеобразовательных организациях на основе практики международных исследований, а также </w:t>
      </w:r>
      <w:r w:rsidR="003E6D07" w:rsidRPr="000C4A5D">
        <w:rPr>
          <w:color w:val="000000" w:themeColor="text1"/>
          <w:sz w:val="28"/>
          <w:szCs w:val="28"/>
        </w:rPr>
        <w:t>федеральны</w:t>
      </w:r>
      <w:r w:rsidRPr="000C4A5D">
        <w:rPr>
          <w:color w:val="000000" w:themeColor="text1"/>
          <w:sz w:val="28"/>
          <w:szCs w:val="28"/>
        </w:rPr>
        <w:t>е</w:t>
      </w:r>
      <w:r w:rsidR="003E6D07" w:rsidRPr="000C4A5D">
        <w:rPr>
          <w:color w:val="000000" w:themeColor="text1"/>
          <w:sz w:val="28"/>
          <w:szCs w:val="28"/>
        </w:rPr>
        <w:t>, региональны</w:t>
      </w:r>
      <w:r w:rsidRPr="000C4A5D">
        <w:rPr>
          <w:color w:val="000000" w:themeColor="text1"/>
          <w:sz w:val="28"/>
          <w:szCs w:val="28"/>
        </w:rPr>
        <w:t>е</w:t>
      </w:r>
      <w:r w:rsidR="00795132" w:rsidRPr="000C4A5D">
        <w:rPr>
          <w:color w:val="000000" w:themeColor="text1"/>
          <w:sz w:val="28"/>
          <w:szCs w:val="28"/>
        </w:rPr>
        <w:t xml:space="preserve"> исследовани</w:t>
      </w:r>
      <w:r w:rsidRPr="000C4A5D">
        <w:rPr>
          <w:color w:val="000000" w:themeColor="text1"/>
          <w:sz w:val="28"/>
          <w:szCs w:val="28"/>
        </w:rPr>
        <w:t>я</w:t>
      </w:r>
      <w:r w:rsidR="00795132" w:rsidRPr="000C4A5D">
        <w:rPr>
          <w:color w:val="000000" w:themeColor="text1"/>
          <w:sz w:val="28"/>
          <w:szCs w:val="28"/>
        </w:rPr>
        <w:t xml:space="preserve"> качества подготовки обучающихся</w:t>
      </w:r>
      <w:r w:rsidR="00E524B3" w:rsidRPr="000C4A5D">
        <w:rPr>
          <w:color w:val="000000" w:themeColor="text1"/>
          <w:sz w:val="28"/>
          <w:szCs w:val="28"/>
        </w:rPr>
        <w:t>.</w:t>
      </w:r>
      <w:r w:rsidR="00C80405" w:rsidRPr="000C4A5D">
        <w:rPr>
          <w:color w:val="000000" w:themeColor="text1"/>
          <w:sz w:val="28"/>
          <w:szCs w:val="28"/>
        </w:rPr>
        <w:t xml:space="preserve"> </w:t>
      </w:r>
    </w:p>
    <w:p w14:paraId="073021CF" w14:textId="77777777" w:rsidR="00700CE7" w:rsidRPr="000C4A5D" w:rsidRDefault="006C4510" w:rsidP="008A73B8">
      <w:pPr>
        <w:pStyle w:val="1"/>
        <w:spacing w:before="120"/>
        <w:ind w:left="0"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" w:name="_bookmark4"/>
      <w:bookmarkEnd w:id="5"/>
      <w:r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Организационно-технологические и управленческие механизмы оценки </w:t>
      </w:r>
      <w:r w:rsidR="00C80405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управления качеством общего образования</w:t>
      </w:r>
    </w:p>
    <w:p w14:paraId="5C8DAA36" w14:textId="2F8D78E7" w:rsidR="00700CE7" w:rsidRPr="000C4A5D" w:rsidRDefault="00E524B3" w:rsidP="006C4510">
      <w:pPr>
        <w:pStyle w:val="2"/>
        <w:tabs>
          <w:tab w:val="left" w:pos="1503"/>
        </w:tabs>
        <w:ind w:left="0" w:righ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C4A5D">
        <w:rPr>
          <w:rFonts w:ascii="Times New Roman" w:hAnsi="Times New Roman" w:cs="Times New Roman"/>
          <w:b w:val="0"/>
          <w:color w:val="000000" w:themeColor="text1"/>
        </w:rPr>
        <w:t xml:space="preserve">Оценка </w:t>
      </w:r>
      <w:r w:rsidR="002B00D0" w:rsidRPr="000C4A5D">
        <w:rPr>
          <w:rFonts w:ascii="Times New Roman" w:hAnsi="Times New Roman" w:cs="Times New Roman"/>
          <w:b w:val="0"/>
          <w:color w:val="000000" w:themeColor="text1"/>
        </w:rPr>
        <w:t>управления качеством</w:t>
      </w:r>
      <w:r w:rsidRPr="000C4A5D">
        <w:rPr>
          <w:rFonts w:ascii="Times New Roman" w:hAnsi="Times New Roman" w:cs="Times New Roman"/>
          <w:b w:val="0"/>
          <w:color w:val="000000" w:themeColor="text1"/>
        </w:rPr>
        <w:t xml:space="preserve"> общего образования предполагает ежегодное проведение следующих мероприятий:</w:t>
      </w:r>
    </w:p>
    <w:p w14:paraId="382EA16A" w14:textId="77777777" w:rsidR="004432C4" w:rsidRPr="000C4A5D" w:rsidRDefault="004432C4" w:rsidP="00EA002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обоснование цели;</w:t>
      </w:r>
    </w:p>
    <w:p w14:paraId="6FF3275D" w14:textId="77777777" w:rsidR="004432C4" w:rsidRPr="000C4A5D" w:rsidRDefault="004432C4" w:rsidP="00EA002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выбор показателей, методов сбора информации;</w:t>
      </w:r>
    </w:p>
    <w:p w14:paraId="5E39FC0A" w14:textId="77777777" w:rsidR="004432C4" w:rsidRPr="000C4A5D" w:rsidRDefault="004432C4" w:rsidP="00EA002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проведение мониторинга;</w:t>
      </w:r>
    </w:p>
    <w:p w14:paraId="71870324" w14:textId="77777777" w:rsidR="004432C4" w:rsidRPr="000C4A5D" w:rsidRDefault="004432C4" w:rsidP="00EA002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комплексный анализ механизмов управления качеством образования через реализацию краевых и региональных проектов, муниципальных программ развития образования, программ развития учреждения;</w:t>
      </w:r>
    </w:p>
    <w:p w14:paraId="6390716A" w14:textId="77777777" w:rsidR="004432C4" w:rsidRPr="000C4A5D" w:rsidRDefault="004432C4" w:rsidP="00EA002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принятие управленческих решений;</w:t>
      </w:r>
    </w:p>
    <w:p w14:paraId="375BDABB" w14:textId="77777777" w:rsidR="004432C4" w:rsidRPr="000C4A5D" w:rsidRDefault="004432C4" w:rsidP="00EA002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оценку механизмов управления качеством образования;</w:t>
      </w:r>
    </w:p>
    <w:p w14:paraId="76C34F62" w14:textId="77777777" w:rsidR="004432C4" w:rsidRPr="000C4A5D" w:rsidRDefault="004432C4" w:rsidP="004432C4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информирование всех заинтересованных сторон о результатах оценки.</w:t>
      </w:r>
    </w:p>
    <w:p w14:paraId="687189D8" w14:textId="77777777" w:rsidR="002545CC" w:rsidRPr="000C4A5D" w:rsidRDefault="006C4510" w:rsidP="006E20A1">
      <w:pPr>
        <w:pStyle w:val="1"/>
        <w:tabs>
          <w:tab w:val="left" w:pos="1358"/>
          <w:tab w:val="left" w:pos="1359"/>
        </w:tabs>
        <w:spacing w:before="120"/>
        <w:ind w:left="0" w:firstLine="709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6" w:name="_bookmark6"/>
      <w:bookmarkStart w:id="7" w:name="_bookmark7"/>
      <w:bookmarkEnd w:id="6"/>
      <w:bookmarkEnd w:id="7"/>
      <w:r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 и регламенты осуществления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pacing w:val="-4"/>
          <w:sz w:val="28"/>
          <w:szCs w:val="28"/>
        </w:rPr>
        <w:t xml:space="preserve"> 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оценки</w:t>
      </w:r>
      <w:bookmarkStart w:id="8" w:name="_bookmark8"/>
      <w:bookmarkStart w:id="9" w:name="_bookmark11"/>
      <w:bookmarkEnd w:id="8"/>
      <w:bookmarkEnd w:id="9"/>
    </w:p>
    <w:p w14:paraId="66C2021A" w14:textId="77777777" w:rsidR="00700CE7" w:rsidRPr="000C4A5D" w:rsidRDefault="006C4510" w:rsidP="00E370F3">
      <w:pPr>
        <w:pStyle w:val="1"/>
        <w:tabs>
          <w:tab w:val="left" w:pos="1358"/>
          <w:tab w:val="left" w:pos="1359"/>
        </w:tabs>
        <w:spacing w:before="120"/>
        <w:ind w:left="0"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4.1. 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Источники </w:t>
      </w:r>
      <w:r w:rsidR="008823C1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данных оценки</w:t>
      </w:r>
      <w:r w:rsidR="009F773C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эффективности управления </w:t>
      </w:r>
      <w:r w:rsidR="002B2BD4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качеством образовательных результатов и качеством образовательной деятельности</w:t>
      </w:r>
      <w:r w:rsidR="009F773C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14:paraId="3BD78918" w14:textId="791A01ED" w:rsidR="00343D9D" w:rsidRPr="000C4A5D" w:rsidRDefault="00E524B3" w:rsidP="00343D9D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И</w:t>
      </w:r>
      <w:r w:rsidR="002545CC" w:rsidRPr="000C4A5D">
        <w:rPr>
          <w:color w:val="000000" w:themeColor="text1"/>
          <w:sz w:val="28"/>
          <w:szCs w:val="28"/>
        </w:rPr>
        <w:t>сточниками подтверждения показателя</w:t>
      </w:r>
      <w:r w:rsidRPr="000C4A5D">
        <w:rPr>
          <w:color w:val="000000" w:themeColor="text1"/>
          <w:sz w:val="28"/>
          <w:szCs w:val="28"/>
        </w:rPr>
        <w:t xml:space="preserve"> являются </w:t>
      </w:r>
      <w:r w:rsidR="002545CC" w:rsidRPr="000C4A5D">
        <w:rPr>
          <w:color w:val="000000" w:themeColor="text1"/>
          <w:sz w:val="28"/>
          <w:szCs w:val="28"/>
        </w:rPr>
        <w:t>открытые данные</w:t>
      </w:r>
      <w:r w:rsidR="00343D9D" w:rsidRPr="000C4A5D">
        <w:rPr>
          <w:color w:val="000000" w:themeColor="text1"/>
          <w:sz w:val="28"/>
          <w:szCs w:val="28"/>
        </w:rPr>
        <w:t xml:space="preserve"> </w:t>
      </w:r>
      <w:r w:rsidR="00343D9D" w:rsidRPr="000C4A5D">
        <w:rPr>
          <w:color w:val="000000" w:themeColor="text1"/>
          <w:spacing w:val="-6"/>
          <w:sz w:val="28"/>
          <w:szCs w:val="28"/>
        </w:rPr>
        <w:t>федеральных статистических наблюдений форм ОО № 1, ОО № 2, результатов</w:t>
      </w:r>
      <w:r w:rsidR="00616BAA" w:rsidRPr="000C4A5D">
        <w:rPr>
          <w:color w:val="000000" w:themeColor="text1"/>
          <w:sz w:val="28"/>
          <w:szCs w:val="28"/>
        </w:rPr>
        <w:t>,</w:t>
      </w:r>
      <w:r w:rsidR="00343D9D" w:rsidRPr="000C4A5D">
        <w:rPr>
          <w:color w:val="000000" w:themeColor="text1"/>
          <w:sz w:val="28"/>
          <w:szCs w:val="28"/>
        </w:rPr>
        <w:t xml:space="preserve"> полученных в ходе </w:t>
      </w:r>
      <w:r w:rsidR="00616BAA" w:rsidRPr="000C4A5D">
        <w:rPr>
          <w:color w:val="000000" w:themeColor="text1"/>
          <w:sz w:val="28"/>
          <w:szCs w:val="28"/>
        </w:rPr>
        <w:t>собеседования</w:t>
      </w:r>
      <w:r w:rsidR="00343D9D" w:rsidRPr="000C4A5D">
        <w:rPr>
          <w:color w:val="000000" w:themeColor="text1"/>
          <w:sz w:val="28"/>
          <w:szCs w:val="28"/>
        </w:rPr>
        <w:t xml:space="preserve"> со специалистами органов местного самоуправления</w:t>
      </w:r>
      <w:r w:rsidR="00616BAA" w:rsidRPr="000C4A5D">
        <w:rPr>
          <w:color w:val="000000" w:themeColor="text1"/>
          <w:sz w:val="28"/>
          <w:szCs w:val="28"/>
        </w:rPr>
        <w:t>,</w:t>
      </w:r>
      <w:r w:rsidR="00343D9D" w:rsidRPr="000C4A5D">
        <w:rPr>
          <w:color w:val="000000" w:themeColor="text1"/>
          <w:sz w:val="28"/>
          <w:szCs w:val="28"/>
        </w:rPr>
        <w:t xml:space="preserve"> </w:t>
      </w:r>
      <w:r w:rsidR="00343D9D" w:rsidRPr="000C4A5D">
        <w:rPr>
          <w:color w:val="000000" w:themeColor="text1"/>
          <w:spacing w:val="-6"/>
          <w:sz w:val="28"/>
          <w:szCs w:val="28"/>
        </w:rPr>
        <w:t>осуществляющих управле</w:t>
      </w:r>
      <w:r w:rsidR="00616BAA" w:rsidRPr="000C4A5D">
        <w:rPr>
          <w:color w:val="000000" w:themeColor="text1"/>
          <w:spacing w:val="-6"/>
          <w:sz w:val="28"/>
          <w:szCs w:val="28"/>
        </w:rPr>
        <w:t xml:space="preserve">ние в сфере образования (далее </w:t>
      </w:r>
      <w:r w:rsidR="00EA0029" w:rsidRPr="000C4A5D">
        <w:rPr>
          <w:color w:val="000000" w:themeColor="text1"/>
          <w:spacing w:val="-6"/>
          <w:sz w:val="28"/>
          <w:szCs w:val="28"/>
        </w:rPr>
        <w:t>–</w:t>
      </w:r>
      <w:r w:rsidR="00343D9D" w:rsidRPr="000C4A5D">
        <w:rPr>
          <w:color w:val="000000" w:themeColor="text1"/>
          <w:spacing w:val="-6"/>
          <w:sz w:val="28"/>
          <w:szCs w:val="28"/>
        </w:rPr>
        <w:t xml:space="preserve"> ОМСУ)</w:t>
      </w:r>
      <w:r w:rsidR="00343D9D" w:rsidRPr="000C4A5D">
        <w:rPr>
          <w:color w:val="000000" w:themeColor="text1"/>
          <w:sz w:val="28"/>
          <w:szCs w:val="28"/>
        </w:rPr>
        <w:t>, региональны</w:t>
      </w:r>
      <w:r w:rsidR="0005637F" w:rsidRPr="000C4A5D">
        <w:rPr>
          <w:color w:val="000000" w:themeColor="text1"/>
          <w:sz w:val="28"/>
          <w:szCs w:val="28"/>
        </w:rPr>
        <w:t>х мониторинговых</w:t>
      </w:r>
      <w:r w:rsidR="00343D9D" w:rsidRPr="000C4A5D">
        <w:rPr>
          <w:color w:val="000000" w:themeColor="text1"/>
          <w:sz w:val="28"/>
          <w:szCs w:val="28"/>
        </w:rPr>
        <w:t xml:space="preserve"> исследовани</w:t>
      </w:r>
      <w:r w:rsidR="0005637F" w:rsidRPr="000C4A5D">
        <w:rPr>
          <w:color w:val="000000" w:themeColor="text1"/>
          <w:sz w:val="28"/>
          <w:szCs w:val="28"/>
        </w:rPr>
        <w:t>й</w:t>
      </w:r>
      <w:r w:rsidR="00343D9D" w:rsidRPr="000C4A5D">
        <w:rPr>
          <w:color w:val="000000" w:themeColor="text1"/>
          <w:sz w:val="28"/>
          <w:szCs w:val="28"/>
        </w:rPr>
        <w:t>, результат</w:t>
      </w:r>
      <w:r w:rsidR="0005637F" w:rsidRPr="000C4A5D">
        <w:rPr>
          <w:color w:val="000000" w:themeColor="text1"/>
          <w:sz w:val="28"/>
          <w:szCs w:val="28"/>
        </w:rPr>
        <w:t>ов</w:t>
      </w:r>
      <w:r w:rsidR="00343D9D" w:rsidRPr="000C4A5D">
        <w:rPr>
          <w:color w:val="000000" w:themeColor="text1"/>
          <w:sz w:val="28"/>
          <w:szCs w:val="28"/>
        </w:rPr>
        <w:t xml:space="preserve"> самообследовани</w:t>
      </w:r>
      <w:r w:rsidR="0005637F" w:rsidRPr="000C4A5D">
        <w:rPr>
          <w:color w:val="000000" w:themeColor="text1"/>
          <w:sz w:val="28"/>
          <w:szCs w:val="28"/>
        </w:rPr>
        <w:t>я</w:t>
      </w:r>
      <w:r w:rsidR="00343D9D" w:rsidRPr="000C4A5D">
        <w:rPr>
          <w:color w:val="000000" w:themeColor="text1"/>
          <w:sz w:val="28"/>
          <w:szCs w:val="28"/>
        </w:rPr>
        <w:t xml:space="preserve"> образовательных организаций, экспертиз</w:t>
      </w:r>
      <w:r w:rsidR="0005637F" w:rsidRPr="000C4A5D">
        <w:rPr>
          <w:color w:val="000000" w:themeColor="text1"/>
          <w:sz w:val="28"/>
          <w:szCs w:val="28"/>
        </w:rPr>
        <w:t>ы</w:t>
      </w:r>
      <w:r w:rsidR="00343D9D" w:rsidRPr="000C4A5D">
        <w:rPr>
          <w:color w:val="000000" w:themeColor="text1"/>
          <w:sz w:val="28"/>
          <w:szCs w:val="28"/>
        </w:rPr>
        <w:t xml:space="preserve"> документов по оценке качества общеобразовательных организаций и ОМСУ, </w:t>
      </w:r>
      <w:r w:rsidR="0005637F" w:rsidRPr="000C4A5D">
        <w:rPr>
          <w:color w:val="000000" w:themeColor="text1"/>
          <w:sz w:val="28"/>
          <w:szCs w:val="28"/>
        </w:rPr>
        <w:t xml:space="preserve">данные </w:t>
      </w:r>
      <w:r w:rsidR="00343D9D" w:rsidRPr="000C4A5D">
        <w:rPr>
          <w:color w:val="000000" w:themeColor="text1"/>
          <w:sz w:val="28"/>
          <w:szCs w:val="28"/>
        </w:rPr>
        <w:t>дорожны</w:t>
      </w:r>
      <w:r w:rsidR="0005637F" w:rsidRPr="000C4A5D">
        <w:rPr>
          <w:color w:val="000000" w:themeColor="text1"/>
          <w:sz w:val="28"/>
          <w:szCs w:val="28"/>
        </w:rPr>
        <w:t>х</w:t>
      </w:r>
      <w:r w:rsidR="00343D9D" w:rsidRPr="000C4A5D">
        <w:rPr>
          <w:color w:val="000000" w:themeColor="text1"/>
          <w:sz w:val="28"/>
          <w:szCs w:val="28"/>
        </w:rPr>
        <w:t xml:space="preserve"> карт мероприятий по реализации (краевых, </w:t>
      </w:r>
      <w:r w:rsidR="00343D9D" w:rsidRPr="000C4A5D">
        <w:rPr>
          <w:color w:val="000000" w:themeColor="text1"/>
          <w:sz w:val="28"/>
          <w:szCs w:val="28"/>
        </w:rPr>
        <w:lastRenderedPageBreak/>
        <w:t>муниципальных) проектов.</w:t>
      </w:r>
    </w:p>
    <w:p w14:paraId="56B33BE7" w14:textId="77777777" w:rsidR="0005637F" w:rsidRPr="000C4A5D" w:rsidRDefault="0005637F" w:rsidP="0005637F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Показатели, индикаторы для проведения комплексной оценки, источники информации представлены в разделе 5 Методологии.</w:t>
      </w:r>
    </w:p>
    <w:p w14:paraId="350DF31F" w14:textId="58D6838F" w:rsidR="009F773C" w:rsidRPr="000C4A5D" w:rsidRDefault="0005637F" w:rsidP="0014736A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В </w:t>
      </w:r>
      <w:r w:rsidR="009F773C" w:rsidRPr="000C4A5D">
        <w:rPr>
          <w:color w:val="000000" w:themeColor="text1"/>
          <w:sz w:val="28"/>
          <w:szCs w:val="28"/>
        </w:rPr>
        <w:t xml:space="preserve">паспортах краевых проектов либо в иных нормативных </w:t>
      </w:r>
      <w:r w:rsidR="008823C1" w:rsidRPr="000C4A5D">
        <w:rPr>
          <w:color w:val="000000" w:themeColor="text1"/>
          <w:sz w:val="28"/>
          <w:szCs w:val="28"/>
        </w:rPr>
        <w:t>документах, регламентирующих</w:t>
      </w:r>
      <w:r w:rsidR="009F773C" w:rsidRPr="000C4A5D">
        <w:rPr>
          <w:color w:val="000000" w:themeColor="text1"/>
          <w:sz w:val="28"/>
          <w:szCs w:val="28"/>
        </w:rPr>
        <w:t xml:space="preserve"> региональную систему оценки качества образования </w:t>
      </w:r>
      <w:r w:rsidR="005308AB" w:rsidRPr="000C4A5D">
        <w:rPr>
          <w:color w:val="000000" w:themeColor="text1"/>
          <w:sz w:val="28"/>
          <w:szCs w:val="28"/>
        </w:rPr>
        <w:br/>
      </w:r>
      <w:r w:rsidR="009F773C" w:rsidRPr="000C4A5D">
        <w:rPr>
          <w:color w:val="000000" w:themeColor="text1"/>
          <w:sz w:val="28"/>
          <w:szCs w:val="28"/>
        </w:rPr>
        <w:t>в крае</w:t>
      </w:r>
      <w:r w:rsidRPr="000C4A5D">
        <w:rPr>
          <w:color w:val="000000" w:themeColor="text1"/>
          <w:sz w:val="28"/>
          <w:szCs w:val="28"/>
        </w:rPr>
        <w:t xml:space="preserve"> обоснованы цели проведения комплексной оценки</w:t>
      </w:r>
      <w:r w:rsidR="009F773C" w:rsidRPr="000C4A5D">
        <w:rPr>
          <w:color w:val="000000" w:themeColor="text1"/>
          <w:sz w:val="28"/>
          <w:szCs w:val="28"/>
        </w:rPr>
        <w:t>.</w:t>
      </w:r>
      <w:r w:rsidRPr="000C4A5D">
        <w:rPr>
          <w:color w:val="000000" w:themeColor="text1"/>
          <w:sz w:val="28"/>
          <w:szCs w:val="28"/>
        </w:rPr>
        <w:t xml:space="preserve"> </w:t>
      </w:r>
    </w:p>
    <w:p w14:paraId="7334BCCF" w14:textId="6F5D7953" w:rsidR="008A73B8" w:rsidRPr="000C4A5D" w:rsidRDefault="0014736A" w:rsidP="006005F1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pacing w:val="-6"/>
          <w:sz w:val="28"/>
          <w:szCs w:val="28"/>
        </w:rPr>
        <w:t>А</w:t>
      </w:r>
      <w:r w:rsidR="00BC4DB0" w:rsidRPr="000C4A5D">
        <w:rPr>
          <w:color w:val="000000" w:themeColor="text1"/>
          <w:spacing w:val="-6"/>
          <w:sz w:val="28"/>
          <w:szCs w:val="28"/>
        </w:rPr>
        <w:t xml:space="preserve">нализ и рекомендации </w:t>
      </w:r>
      <w:r w:rsidR="0005637F" w:rsidRPr="000C4A5D">
        <w:rPr>
          <w:color w:val="000000" w:themeColor="text1"/>
          <w:spacing w:val="-6"/>
          <w:sz w:val="28"/>
          <w:szCs w:val="28"/>
        </w:rPr>
        <w:t xml:space="preserve">по результатам комплексной оценки, с рекомендациями для принятия управленческих решений, </w:t>
      </w:r>
      <w:r w:rsidR="00BC4DB0" w:rsidRPr="000C4A5D">
        <w:rPr>
          <w:color w:val="000000" w:themeColor="text1"/>
          <w:spacing w:val="-6"/>
          <w:sz w:val="28"/>
          <w:szCs w:val="28"/>
        </w:rPr>
        <w:t xml:space="preserve">размещается на </w:t>
      </w:r>
      <w:r w:rsidR="00724D1C" w:rsidRPr="000C4A5D">
        <w:rPr>
          <w:color w:val="000000" w:themeColor="text1"/>
          <w:spacing w:val="-6"/>
          <w:sz w:val="28"/>
          <w:szCs w:val="28"/>
        </w:rPr>
        <w:t xml:space="preserve">официальных </w:t>
      </w:r>
      <w:r w:rsidR="00BC4DB0" w:rsidRPr="000C4A5D">
        <w:rPr>
          <w:color w:val="000000" w:themeColor="text1"/>
          <w:spacing w:val="-6"/>
          <w:sz w:val="28"/>
          <w:szCs w:val="28"/>
        </w:rPr>
        <w:t>сайтах Министерства образования и науки Хабаровского края</w:t>
      </w:r>
      <w:r w:rsidR="00616BAA" w:rsidRPr="000C4A5D">
        <w:rPr>
          <w:color w:val="000000" w:themeColor="text1"/>
          <w:spacing w:val="-6"/>
          <w:sz w:val="28"/>
          <w:szCs w:val="28"/>
        </w:rPr>
        <w:t xml:space="preserve"> (далее </w:t>
      </w:r>
      <w:r w:rsidR="00EA0029" w:rsidRPr="000C4A5D">
        <w:rPr>
          <w:color w:val="000000" w:themeColor="text1"/>
          <w:spacing w:val="-6"/>
          <w:sz w:val="28"/>
          <w:szCs w:val="28"/>
        </w:rPr>
        <w:t>–</w:t>
      </w:r>
      <w:r w:rsidR="009B552F" w:rsidRPr="000C4A5D">
        <w:rPr>
          <w:color w:val="000000" w:themeColor="text1"/>
          <w:spacing w:val="-6"/>
          <w:sz w:val="28"/>
          <w:szCs w:val="28"/>
        </w:rPr>
        <w:t xml:space="preserve"> МО ХК)</w:t>
      </w:r>
      <w:r w:rsidR="00BC4DB0" w:rsidRPr="000C4A5D">
        <w:rPr>
          <w:color w:val="000000" w:themeColor="text1"/>
          <w:spacing w:val="-6"/>
          <w:sz w:val="28"/>
          <w:szCs w:val="28"/>
        </w:rPr>
        <w:t>,</w:t>
      </w:r>
      <w:r w:rsidR="00BC4DB0" w:rsidRPr="000C4A5D">
        <w:rPr>
          <w:color w:val="000000" w:themeColor="text1"/>
          <w:sz w:val="28"/>
          <w:szCs w:val="28"/>
        </w:rPr>
        <w:t xml:space="preserve"> </w:t>
      </w:r>
      <w:r w:rsidR="008A73B8" w:rsidRPr="000C4A5D">
        <w:rPr>
          <w:color w:val="000000" w:themeColor="text1"/>
          <w:sz w:val="28"/>
          <w:szCs w:val="28"/>
        </w:rPr>
        <w:t>краевого государственного казенного учреждения "Региональный центр оценки качества образования"</w:t>
      </w:r>
      <w:r w:rsidR="00616BAA" w:rsidRPr="000C4A5D">
        <w:rPr>
          <w:color w:val="000000" w:themeColor="text1"/>
          <w:sz w:val="28"/>
          <w:szCs w:val="28"/>
        </w:rPr>
        <w:t xml:space="preserve"> (далее </w:t>
      </w:r>
      <w:r w:rsidR="00EA0029" w:rsidRPr="000C4A5D">
        <w:rPr>
          <w:color w:val="000000" w:themeColor="text1"/>
          <w:sz w:val="28"/>
          <w:szCs w:val="28"/>
        </w:rPr>
        <w:t>–</w:t>
      </w:r>
      <w:r w:rsidR="009B552F" w:rsidRPr="000C4A5D">
        <w:rPr>
          <w:color w:val="000000" w:themeColor="text1"/>
          <w:sz w:val="28"/>
          <w:szCs w:val="28"/>
        </w:rPr>
        <w:t xml:space="preserve"> КГ</w:t>
      </w:r>
      <w:r w:rsidR="00C05586" w:rsidRPr="000C4A5D">
        <w:rPr>
          <w:color w:val="000000" w:themeColor="text1"/>
          <w:sz w:val="28"/>
          <w:szCs w:val="28"/>
        </w:rPr>
        <w:t>К</w:t>
      </w:r>
      <w:r w:rsidR="009B552F" w:rsidRPr="000C4A5D">
        <w:rPr>
          <w:color w:val="000000" w:themeColor="text1"/>
          <w:sz w:val="28"/>
          <w:szCs w:val="28"/>
        </w:rPr>
        <w:t>У РЦОКО),</w:t>
      </w:r>
      <w:r w:rsidR="008A73B8" w:rsidRPr="000C4A5D">
        <w:rPr>
          <w:color w:val="000000" w:themeColor="text1"/>
          <w:sz w:val="28"/>
          <w:szCs w:val="28"/>
        </w:rPr>
        <w:t xml:space="preserve"> краевого государственного бюджетного образовательного учреждения дополнительного профессионального образования "Хабаровский краевой институт развития образования"</w:t>
      </w:r>
      <w:r w:rsidR="00616BAA" w:rsidRPr="000C4A5D">
        <w:rPr>
          <w:color w:val="000000" w:themeColor="text1"/>
          <w:sz w:val="28"/>
          <w:szCs w:val="28"/>
        </w:rPr>
        <w:t xml:space="preserve"> </w:t>
      </w:r>
      <w:r w:rsidR="005308AB" w:rsidRPr="000C4A5D">
        <w:rPr>
          <w:color w:val="000000" w:themeColor="text1"/>
          <w:sz w:val="28"/>
          <w:szCs w:val="28"/>
        </w:rPr>
        <w:br/>
      </w:r>
      <w:r w:rsidR="00616BAA" w:rsidRPr="000C4A5D">
        <w:rPr>
          <w:color w:val="000000" w:themeColor="text1"/>
          <w:sz w:val="28"/>
          <w:szCs w:val="28"/>
        </w:rPr>
        <w:t xml:space="preserve">(далее </w:t>
      </w:r>
      <w:r w:rsidR="00DE25AD" w:rsidRPr="000C4A5D">
        <w:rPr>
          <w:color w:val="000000" w:themeColor="text1"/>
          <w:sz w:val="28"/>
          <w:szCs w:val="28"/>
        </w:rPr>
        <w:t>–</w:t>
      </w:r>
      <w:r w:rsidR="009B552F" w:rsidRPr="000C4A5D">
        <w:rPr>
          <w:color w:val="000000" w:themeColor="text1"/>
          <w:sz w:val="28"/>
          <w:szCs w:val="28"/>
        </w:rPr>
        <w:t xml:space="preserve"> КГБОУ ДПО ХК ИРО)</w:t>
      </w:r>
      <w:r w:rsidR="008A73B8" w:rsidRPr="000C4A5D">
        <w:rPr>
          <w:color w:val="000000" w:themeColor="text1"/>
          <w:sz w:val="28"/>
          <w:szCs w:val="28"/>
        </w:rPr>
        <w:t>, краевого государственного автономного образовательного учреждения дополнительного профессионального образования "Хабаровский краевой институт развития системы профессионального образования"</w:t>
      </w:r>
      <w:r w:rsidR="00616BAA" w:rsidRPr="000C4A5D">
        <w:rPr>
          <w:color w:val="000000" w:themeColor="text1"/>
          <w:sz w:val="28"/>
          <w:szCs w:val="28"/>
        </w:rPr>
        <w:t xml:space="preserve"> (далее </w:t>
      </w:r>
      <w:r w:rsidR="00DE25AD" w:rsidRPr="000C4A5D">
        <w:rPr>
          <w:color w:val="000000" w:themeColor="text1"/>
          <w:sz w:val="28"/>
          <w:szCs w:val="28"/>
        </w:rPr>
        <w:t>–</w:t>
      </w:r>
      <w:r w:rsidR="009B552F" w:rsidRPr="000C4A5D">
        <w:rPr>
          <w:color w:val="000000" w:themeColor="text1"/>
          <w:sz w:val="28"/>
          <w:szCs w:val="28"/>
        </w:rPr>
        <w:t xml:space="preserve"> КГАОУ ДПО </w:t>
      </w:r>
      <w:r w:rsidR="00B22054" w:rsidRPr="00B22054">
        <w:rPr>
          <w:color w:val="000000" w:themeColor="text1"/>
          <w:sz w:val="28"/>
          <w:szCs w:val="28"/>
        </w:rPr>
        <w:t>ХК</w:t>
      </w:r>
      <w:r w:rsidR="009B552F" w:rsidRPr="00B22054">
        <w:rPr>
          <w:color w:val="000000" w:themeColor="text1"/>
          <w:sz w:val="28"/>
          <w:szCs w:val="28"/>
        </w:rPr>
        <w:t>ИРСПО)</w:t>
      </w:r>
      <w:r w:rsidR="008A73B8" w:rsidRPr="00B22054">
        <w:rPr>
          <w:color w:val="000000" w:themeColor="text1"/>
          <w:sz w:val="28"/>
          <w:szCs w:val="28"/>
        </w:rPr>
        <w:t>,</w:t>
      </w:r>
      <w:r w:rsidR="008A73B8" w:rsidRPr="000C4A5D">
        <w:rPr>
          <w:color w:val="000000" w:themeColor="text1"/>
          <w:sz w:val="28"/>
          <w:szCs w:val="28"/>
        </w:rPr>
        <w:t xml:space="preserve"> </w:t>
      </w:r>
      <w:r w:rsidR="009B552F" w:rsidRPr="000C4A5D">
        <w:rPr>
          <w:color w:val="000000" w:themeColor="text1"/>
          <w:sz w:val="28"/>
          <w:szCs w:val="28"/>
        </w:rPr>
        <w:t>краевого государственного автономного нетипового образовательного учреждения "Краевой центр образования</w:t>
      </w:r>
      <w:r w:rsidR="00616BAA" w:rsidRPr="000C4A5D">
        <w:rPr>
          <w:color w:val="000000" w:themeColor="text1"/>
          <w:sz w:val="28"/>
          <w:szCs w:val="28"/>
        </w:rPr>
        <w:t xml:space="preserve">" (далее </w:t>
      </w:r>
      <w:r w:rsidR="00DE25AD" w:rsidRPr="000C4A5D">
        <w:rPr>
          <w:color w:val="000000" w:themeColor="text1"/>
          <w:sz w:val="28"/>
          <w:szCs w:val="28"/>
        </w:rPr>
        <w:t>–</w:t>
      </w:r>
      <w:r w:rsidR="009B552F" w:rsidRPr="000C4A5D">
        <w:rPr>
          <w:color w:val="000000" w:themeColor="text1"/>
          <w:sz w:val="28"/>
          <w:szCs w:val="28"/>
        </w:rPr>
        <w:t xml:space="preserve"> КГАНОУ КЦО).</w:t>
      </w:r>
    </w:p>
    <w:p w14:paraId="493C3527" w14:textId="448E5D25" w:rsidR="00B93CD6" w:rsidRPr="000C4A5D" w:rsidRDefault="00D95D3F" w:rsidP="0014736A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О</w:t>
      </w:r>
      <w:r w:rsidR="00B93CD6" w:rsidRPr="000C4A5D">
        <w:rPr>
          <w:color w:val="000000" w:themeColor="text1"/>
          <w:sz w:val="28"/>
          <w:szCs w:val="28"/>
        </w:rPr>
        <w:t xml:space="preserve">ценка эффективности </w:t>
      </w:r>
      <w:r w:rsidR="002A03C3" w:rsidRPr="000C4A5D">
        <w:rPr>
          <w:color w:val="000000" w:themeColor="text1"/>
          <w:sz w:val="28"/>
          <w:szCs w:val="28"/>
        </w:rPr>
        <w:t xml:space="preserve">управленческих </w:t>
      </w:r>
      <w:r w:rsidR="00B93CD6" w:rsidRPr="000C4A5D">
        <w:rPr>
          <w:color w:val="000000" w:themeColor="text1"/>
          <w:sz w:val="28"/>
          <w:szCs w:val="28"/>
        </w:rPr>
        <w:t xml:space="preserve">решений </w:t>
      </w:r>
      <w:r w:rsidR="002A03C3" w:rsidRPr="000C4A5D">
        <w:rPr>
          <w:color w:val="000000" w:themeColor="text1"/>
          <w:sz w:val="28"/>
          <w:szCs w:val="28"/>
        </w:rPr>
        <w:t xml:space="preserve">проводится по </w:t>
      </w:r>
      <w:r w:rsidR="00B93CD6" w:rsidRPr="000C4A5D">
        <w:rPr>
          <w:color w:val="000000" w:themeColor="text1"/>
          <w:sz w:val="28"/>
          <w:szCs w:val="28"/>
        </w:rPr>
        <w:t>результат</w:t>
      </w:r>
      <w:r w:rsidR="002A03C3" w:rsidRPr="000C4A5D">
        <w:rPr>
          <w:color w:val="000000" w:themeColor="text1"/>
          <w:sz w:val="28"/>
          <w:szCs w:val="28"/>
        </w:rPr>
        <w:t>ам</w:t>
      </w:r>
      <w:r w:rsidR="00B93CD6" w:rsidRPr="000C4A5D">
        <w:rPr>
          <w:color w:val="000000" w:themeColor="text1"/>
          <w:sz w:val="28"/>
          <w:szCs w:val="28"/>
        </w:rPr>
        <w:t xml:space="preserve"> индивидуальных достижений школьников</w:t>
      </w:r>
      <w:r w:rsidR="006969E9" w:rsidRPr="000C4A5D">
        <w:rPr>
          <w:color w:val="000000" w:themeColor="text1"/>
          <w:sz w:val="28"/>
          <w:szCs w:val="28"/>
        </w:rPr>
        <w:t xml:space="preserve"> (</w:t>
      </w:r>
      <w:r w:rsidRPr="000C4A5D">
        <w:rPr>
          <w:color w:val="000000" w:themeColor="text1"/>
          <w:sz w:val="28"/>
          <w:szCs w:val="28"/>
        </w:rPr>
        <w:t>всероссий</w:t>
      </w:r>
      <w:r w:rsidR="00616BAA" w:rsidRPr="000C4A5D">
        <w:rPr>
          <w:color w:val="000000" w:themeColor="text1"/>
          <w:sz w:val="28"/>
          <w:szCs w:val="28"/>
        </w:rPr>
        <w:t xml:space="preserve">ские проверочные работы (далее </w:t>
      </w:r>
      <w:r w:rsidR="00DE25AD" w:rsidRPr="000C4A5D">
        <w:rPr>
          <w:color w:val="000000" w:themeColor="text1"/>
          <w:sz w:val="28"/>
          <w:szCs w:val="28"/>
        </w:rPr>
        <w:t>–</w:t>
      </w:r>
      <w:r w:rsidRPr="000C4A5D">
        <w:rPr>
          <w:color w:val="000000" w:themeColor="text1"/>
          <w:sz w:val="28"/>
          <w:szCs w:val="28"/>
        </w:rPr>
        <w:t xml:space="preserve"> ВПР)</w:t>
      </w:r>
      <w:r w:rsidR="006969E9" w:rsidRPr="000C4A5D">
        <w:rPr>
          <w:color w:val="000000" w:themeColor="text1"/>
          <w:sz w:val="28"/>
          <w:szCs w:val="28"/>
        </w:rPr>
        <w:t xml:space="preserve">, </w:t>
      </w:r>
      <w:r w:rsidRPr="000C4A5D">
        <w:rPr>
          <w:color w:val="000000" w:themeColor="text1"/>
          <w:sz w:val="28"/>
          <w:szCs w:val="28"/>
        </w:rPr>
        <w:t>национальны</w:t>
      </w:r>
      <w:r w:rsidR="002A03C3" w:rsidRPr="000C4A5D">
        <w:rPr>
          <w:color w:val="000000" w:themeColor="text1"/>
          <w:sz w:val="28"/>
          <w:szCs w:val="28"/>
        </w:rPr>
        <w:t>х исследований</w:t>
      </w:r>
      <w:r w:rsidR="00616BAA" w:rsidRPr="000C4A5D">
        <w:rPr>
          <w:color w:val="000000" w:themeColor="text1"/>
          <w:sz w:val="28"/>
          <w:szCs w:val="28"/>
        </w:rPr>
        <w:t xml:space="preserve"> качества образования </w:t>
      </w:r>
      <w:r w:rsidR="005308AB" w:rsidRPr="000C4A5D">
        <w:rPr>
          <w:color w:val="000000" w:themeColor="text1"/>
          <w:sz w:val="28"/>
          <w:szCs w:val="28"/>
        </w:rPr>
        <w:br/>
      </w:r>
      <w:r w:rsidR="00616BAA" w:rsidRPr="000C4A5D">
        <w:rPr>
          <w:color w:val="000000" w:themeColor="text1"/>
          <w:sz w:val="28"/>
          <w:szCs w:val="28"/>
        </w:rPr>
        <w:t xml:space="preserve">(далее </w:t>
      </w:r>
      <w:r w:rsidR="00DE25AD" w:rsidRPr="000C4A5D">
        <w:rPr>
          <w:color w:val="000000" w:themeColor="text1"/>
          <w:sz w:val="28"/>
          <w:szCs w:val="28"/>
        </w:rPr>
        <w:t>–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6969E9" w:rsidRPr="000C4A5D">
        <w:rPr>
          <w:color w:val="000000" w:themeColor="text1"/>
          <w:sz w:val="28"/>
          <w:szCs w:val="28"/>
        </w:rPr>
        <w:t>НИКО</w:t>
      </w:r>
      <w:r w:rsidRPr="000C4A5D">
        <w:rPr>
          <w:color w:val="000000" w:themeColor="text1"/>
          <w:sz w:val="28"/>
          <w:szCs w:val="28"/>
        </w:rPr>
        <w:t>)</w:t>
      </w:r>
      <w:r w:rsidR="006969E9" w:rsidRPr="000C4A5D">
        <w:rPr>
          <w:color w:val="000000" w:themeColor="text1"/>
          <w:sz w:val="28"/>
          <w:szCs w:val="28"/>
        </w:rPr>
        <w:t xml:space="preserve">, </w:t>
      </w:r>
      <w:r w:rsidRPr="000C4A5D">
        <w:rPr>
          <w:color w:val="000000" w:themeColor="text1"/>
          <w:sz w:val="28"/>
          <w:szCs w:val="28"/>
        </w:rPr>
        <w:t>государственн</w:t>
      </w:r>
      <w:r w:rsidR="002A03C3" w:rsidRPr="000C4A5D">
        <w:rPr>
          <w:color w:val="000000" w:themeColor="text1"/>
          <w:sz w:val="28"/>
          <w:szCs w:val="28"/>
        </w:rPr>
        <w:t>ой</w:t>
      </w:r>
      <w:r w:rsidRPr="000C4A5D">
        <w:rPr>
          <w:color w:val="000000" w:themeColor="text1"/>
          <w:sz w:val="28"/>
          <w:szCs w:val="28"/>
        </w:rPr>
        <w:t xml:space="preserve"> итогов</w:t>
      </w:r>
      <w:r w:rsidR="002A03C3" w:rsidRPr="000C4A5D">
        <w:rPr>
          <w:color w:val="000000" w:themeColor="text1"/>
          <w:sz w:val="28"/>
          <w:szCs w:val="28"/>
        </w:rPr>
        <w:t>ой</w:t>
      </w:r>
      <w:r w:rsidRPr="000C4A5D">
        <w:rPr>
          <w:color w:val="000000" w:themeColor="text1"/>
          <w:sz w:val="28"/>
          <w:szCs w:val="28"/>
        </w:rPr>
        <w:t xml:space="preserve"> аттестаци</w:t>
      </w:r>
      <w:r w:rsidR="002A03C3" w:rsidRPr="000C4A5D">
        <w:rPr>
          <w:color w:val="000000" w:themeColor="text1"/>
          <w:sz w:val="28"/>
          <w:szCs w:val="28"/>
        </w:rPr>
        <w:t>и</w:t>
      </w:r>
      <w:r w:rsidR="00616BAA" w:rsidRPr="000C4A5D">
        <w:rPr>
          <w:color w:val="000000" w:themeColor="text1"/>
          <w:sz w:val="28"/>
          <w:szCs w:val="28"/>
        </w:rPr>
        <w:t xml:space="preserve"> (далее </w:t>
      </w:r>
      <w:r w:rsidR="00DE25AD" w:rsidRPr="000C4A5D">
        <w:rPr>
          <w:color w:val="000000" w:themeColor="text1"/>
          <w:sz w:val="28"/>
          <w:szCs w:val="28"/>
        </w:rPr>
        <w:t>–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6969E9" w:rsidRPr="000C4A5D">
        <w:rPr>
          <w:color w:val="000000" w:themeColor="text1"/>
          <w:sz w:val="28"/>
          <w:szCs w:val="28"/>
        </w:rPr>
        <w:t>ГИА</w:t>
      </w:r>
      <w:r w:rsidRPr="000C4A5D">
        <w:rPr>
          <w:color w:val="000000" w:themeColor="text1"/>
          <w:sz w:val="28"/>
          <w:szCs w:val="28"/>
        </w:rPr>
        <w:t>)</w:t>
      </w:r>
      <w:r w:rsidR="006969E9" w:rsidRPr="000C4A5D">
        <w:rPr>
          <w:color w:val="000000" w:themeColor="text1"/>
          <w:sz w:val="28"/>
          <w:szCs w:val="28"/>
        </w:rPr>
        <w:t>, региональны</w:t>
      </w:r>
      <w:r w:rsidR="002A03C3" w:rsidRPr="000C4A5D">
        <w:rPr>
          <w:color w:val="000000" w:themeColor="text1"/>
          <w:sz w:val="28"/>
          <w:szCs w:val="28"/>
        </w:rPr>
        <w:t>х</w:t>
      </w:r>
      <w:r w:rsidR="006969E9" w:rsidRPr="000C4A5D">
        <w:rPr>
          <w:color w:val="000000" w:themeColor="text1"/>
          <w:sz w:val="28"/>
          <w:szCs w:val="28"/>
        </w:rPr>
        <w:t xml:space="preserve"> мониторинг</w:t>
      </w:r>
      <w:r w:rsidR="002A03C3" w:rsidRPr="000C4A5D">
        <w:rPr>
          <w:color w:val="000000" w:themeColor="text1"/>
          <w:sz w:val="28"/>
          <w:szCs w:val="28"/>
        </w:rPr>
        <w:t>овых исследований</w:t>
      </w:r>
      <w:r w:rsidR="006969E9" w:rsidRPr="000C4A5D">
        <w:rPr>
          <w:color w:val="000000" w:themeColor="text1"/>
          <w:sz w:val="28"/>
          <w:szCs w:val="28"/>
        </w:rPr>
        <w:t>, контекстн</w:t>
      </w:r>
      <w:r w:rsidR="002A03C3" w:rsidRPr="000C4A5D">
        <w:rPr>
          <w:color w:val="000000" w:themeColor="text1"/>
          <w:sz w:val="28"/>
          <w:szCs w:val="28"/>
        </w:rPr>
        <w:t xml:space="preserve">ой </w:t>
      </w:r>
      <w:r w:rsidR="006969E9" w:rsidRPr="000C4A5D">
        <w:rPr>
          <w:color w:val="000000" w:themeColor="text1"/>
          <w:sz w:val="28"/>
          <w:szCs w:val="28"/>
        </w:rPr>
        <w:t>информаци</w:t>
      </w:r>
      <w:r w:rsidR="002A03C3" w:rsidRPr="000C4A5D">
        <w:rPr>
          <w:color w:val="000000" w:themeColor="text1"/>
          <w:sz w:val="28"/>
          <w:szCs w:val="28"/>
        </w:rPr>
        <w:t>и</w:t>
      </w:r>
      <w:r w:rsidR="006969E9" w:rsidRPr="000C4A5D">
        <w:rPr>
          <w:color w:val="000000" w:themeColor="text1"/>
          <w:sz w:val="28"/>
          <w:szCs w:val="28"/>
        </w:rPr>
        <w:t xml:space="preserve"> об удовлетво</w:t>
      </w:r>
      <w:r w:rsidR="006C4510" w:rsidRPr="000C4A5D">
        <w:rPr>
          <w:color w:val="000000" w:themeColor="text1"/>
          <w:sz w:val="28"/>
          <w:szCs w:val="28"/>
        </w:rPr>
        <w:t>ренности</w:t>
      </w:r>
      <w:r w:rsidR="006969E9" w:rsidRPr="000C4A5D">
        <w:rPr>
          <w:color w:val="000000" w:themeColor="text1"/>
          <w:sz w:val="28"/>
          <w:szCs w:val="28"/>
        </w:rPr>
        <w:t xml:space="preserve"> качеств</w:t>
      </w:r>
      <w:r w:rsidR="006C4510" w:rsidRPr="000C4A5D">
        <w:rPr>
          <w:color w:val="000000" w:themeColor="text1"/>
          <w:sz w:val="28"/>
          <w:szCs w:val="28"/>
        </w:rPr>
        <w:t>ом</w:t>
      </w:r>
      <w:r w:rsidR="006969E9" w:rsidRPr="000C4A5D">
        <w:rPr>
          <w:color w:val="000000" w:themeColor="text1"/>
          <w:sz w:val="28"/>
          <w:szCs w:val="28"/>
        </w:rPr>
        <w:t xml:space="preserve"> образования.</w:t>
      </w:r>
    </w:p>
    <w:p w14:paraId="25CFFEFF" w14:textId="24982F7B" w:rsidR="006969E9" w:rsidRPr="000C4A5D" w:rsidRDefault="006969E9" w:rsidP="00D6368B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Ежегодный комплексный анализ данных об оценке эффективности управления </w:t>
      </w:r>
      <w:r w:rsidR="002B2BD4" w:rsidRPr="000C4A5D">
        <w:rPr>
          <w:color w:val="000000" w:themeColor="text1"/>
          <w:sz w:val="28"/>
          <w:szCs w:val="28"/>
        </w:rPr>
        <w:t>качеством образовательных результатов и качеством образовательной деятельности</w:t>
      </w:r>
      <w:r w:rsidRPr="000C4A5D">
        <w:rPr>
          <w:color w:val="000000" w:themeColor="text1"/>
          <w:sz w:val="28"/>
          <w:szCs w:val="28"/>
        </w:rPr>
        <w:t xml:space="preserve"> подтверждается открытой информацией со ссылками </w:t>
      </w:r>
      <w:r w:rsidR="005308AB" w:rsidRPr="000C4A5D">
        <w:rPr>
          <w:color w:val="000000" w:themeColor="text1"/>
          <w:sz w:val="28"/>
          <w:szCs w:val="28"/>
        </w:rPr>
        <w:br/>
      </w:r>
      <w:r w:rsidRPr="000C4A5D">
        <w:rPr>
          <w:color w:val="000000" w:themeColor="text1"/>
          <w:sz w:val="28"/>
          <w:szCs w:val="28"/>
        </w:rPr>
        <w:t>на источники</w:t>
      </w:r>
      <w:r w:rsidR="00D6368B" w:rsidRPr="000C4A5D">
        <w:rPr>
          <w:color w:val="000000" w:themeColor="text1"/>
          <w:sz w:val="28"/>
          <w:szCs w:val="28"/>
        </w:rPr>
        <w:t>.</w:t>
      </w:r>
    </w:p>
    <w:p w14:paraId="377650B5" w14:textId="255E9F09" w:rsidR="0005637F" w:rsidRPr="000C4A5D" w:rsidRDefault="006C4510" w:rsidP="00E370F3">
      <w:pPr>
        <w:pStyle w:val="3"/>
        <w:spacing w:before="120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bookmarkStart w:id="10" w:name="_bookmark12"/>
      <w:bookmarkEnd w:id="10"/>
      <w:r w:rsidRPr="000C4A5D">
        <w:rPr>
          <w:b w:val="0"/>
          <w:color w:val="000000" w:themeColor="text1"/>
          <w:sz w:val="28"/>
          <w:szCs w:val="28"/>
        </w:rPr>
        <w:t xml:space="preserve">4.2. </w:t>
      </w:r>
      <w:r w:rsidR="00BC4DB0" w:rsidRPr="000C4A5D">
        <w:rPr>
          <w:b w:val="0"/>
          <w:color w:val="000000" w:themeColor="text1"/>
          <w:sz w:val="28"/>
          <w:szCs w:val="28"/>
        </w:rPr>
        <w:t xml:space="preserve">Периодичность проведения </w:t>
      </w:r>
      <w:r w:rsidR="00054A44" w:rsidRPr="000C4A5D">
        <w:rPr>
          <w:b w:val="0"/>
          <w:color w:val="000000" w:themeColor="text1"/>
          <w:sz w:val="28"/>
          <w:szCs w:val="28"/>
        </w:rPr>
        <w:t>комплексной оценки по критериям и показателя</w:t>
      </w:r>
      <w:r w:rsidR="00616BAA" w:rsidRPr="000C4A5D">
        <w:rPr>
          <w:b w:val="0"/>
          <w:color w:val="000000" w:themeColor="text1"/>
          <w:sz w:val="28"/>
          <w:szCs w:val="28"/>
        </w:rPr>
        <w:t>м,</w:t>
      </w:r>
      <w:r w:rsidR="00054A44" w:rsidRPr="000C4A5D">
        <w:rPr>
          <w:b w:val="0"/>
          <w:color w:val="000000" w:themeColor="text1"/>
          <w:sz w:val="28"/>
          <w:szCs w:val="28"/>
        </w:rPr>
        <w:t xml:space="preserve"> представленным в </w:t>
      </w:r>
      <w:r w:rsidR="0005637F" w:rsidRPr="000C4A5D">
        <w:rPr>
          <w:b w:val="0"/>
          <w:color w:val="000000" w:themeColor="text1"/>
          <w:sz w:val="28"/>
          <w:szCs w:val="28"/>
        </w:rPr>
        <w:t>разделе 5 Методологии</w:t>
      </w:r>
      <w:r w:rsidR="00616BAA" w:rsidRPr="000C4A5D">
        <w:rPr>
          <w:b w:val="0"/>
          <w:color w:val="000000" w:themeColor="text1"/>
          <w:sz w:val="28"/>
          <w:szCs w:val="28"/>
        </w:rPr>
        <w:t>,</w:t>
      </w:r>
      <w:r w:rsidR="00054A44" w:rsidRPr="000C4A5D">
        <w:rPr>
          <w:b w:val="0"/>
          <w:color w:val="000000" w:themeColor="text1"/>
          <w:sz w:val="28"/>
          <w:szCs w:val="28"/>
        </w:rPr>
        <w:t xml:space="preserve"> проводится</w:t>
      </w:r>
      <w:r w:rsidR="00B86EFF" w:rsidRPr="000C4A5D">
        <w:rPr>
          <w:b w:val="0"/>
          <w:color w:val="000000" w:themeColor="text1"/>
          <w:sz w:val="28"/>
          <w:szCs w:val="28"/>
        </w:rPr>
        <w:t xml:space="preserve"> н</w:t>
      </w:r>
      <w:r w:rsidR="008823C1" w:rsidRPr="000C4A5D">
        <w:rPr>
          <w:b w:val="0"/>
          <w:color w:val="000000" w:themeColor="text1"/>
          <w:sz w:val="28"/>
          <w:szCs w:val="28"/>
        </w:rPr>
        <w:t>е</w:t>
      </w:r>
      <w:r w:rsidR="00B86EFF" w:rsidRPr="000C4A5D">
        <w:rPr>
          <w:b w:val="0"/>
          <w:color w:val="000000" w:themeColor="text1"/>
          <w:sz w:val="28"/>
          <w:szCs w:val="28"/>
        </w:rPr>
        <w:t xml:space="preserve"> </w:t>
      </w:r>
      <w:r w:rsidR="008823C1" w:rsidRPr="000C4A5D">
        <w:rPr>
          <w:b w:val="0"/>
          <w:color w:val="000000" w:themeColor="text1"/>
          <w:sz w:val="28"/>
          <w:szCs w:val="28"/>
        </w:rPr>
        <w:t xml:space="preserve">реже одного раза в год. </w:t>
      </w:r>
    </w:p>
    <w:p w14:paraId="510301F3" w14:textId="77777777" w:rsidR="00D87B00" w:rsidRPr="000C4A5D" w:rsidRDefault="005857CF" w:rsidP="00D87B00">
      <w:pPr>
        <w:pStyle w:val="3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0C4A5D">
        <w:rPr>
          <w:b w:val="0"/>
          <w:color w:val="000000" w:themeColor="text1"/>
          <w:sz w:val="28"/>
          <w:szCs w:val="28"/>
        </w:rPr>
        <w:t>В дорож</w:t>
      </w:r>
      <w:r w:rsidR="00D87B00" w:rsidRPr="000C4A5D">
        <w:rPr>
          <w:b w:val="0"/>
          <w:color w:val="000000" w:themeColor="text1"/>
          <w:sz w:val="28"/>
          <w:szCs w:val="28"/>
        </w:rPr>
        <w:t xml:space="preserve">ные карты всех </w:t>
      </w:r>
      <w:r w:rsidR="00B86EFF" w:rsidRPr="000C4A5D">
        <w:rPr>
          <w:b w:val="0"/>
          <w:color w:val="000000" w:themeColor="text1"/>
          <w:sz w:val="28"/>
          <w:szCs w:val="28"/>
        </w:rPr>
        <w:t xml:space="preserve">краевых </w:t>
      </w:r>
      <w:r w:rsidR="00D87B00" w:rsidRPr="000C4A5D">
        <w:rPr>
          <w:b w:val="0"/>
          <w:color w:val="000000" w:themeColor="text1"/>
          <w:sz w:val="28"/>
          <w:szCs w:val="28"/>
        </w:rPr>
        <w:t xml:space="preserve">проектов вносятся дополнительные контрольные </w:t>
      </w:r>
      <w:r w:rsidR="00271FB4" w:rsidRPr="000C4A5D">
        <w:rPr>
          <w:b w:val="0"/>
          <w:color w:val="000000" w:themeColor="text1"/>
          <w:sz w:val="28"/>
          <w:szCs w:val="28"/>
        </w:rPr>
        <w:t>точки по сквозным показателям: "</w:t>
      </w:r>
      <w:r w:rsidR="00D87B00" w:rsidRPr="000C4A5D">
        <w:rPr>
          <w:b w:val="0"/>
          <w:color w:val="000000" w:themeColor="text1"/>
          <w:sz w:val="28"/>
          <w:szCs w:val="28"/>
        </w:rPr>
        <w:t xml:space="preserve">Оценка удовлетворенностью </w:t>
      </w:r>
      <w:r w:rsidR="00B86EFF" w:rsidRPr="000C4A5D">
        <w:rPr>
          <w:b w:val="0"/>
          <w:color w:val="000000" w:themeColor="text1"/>
          <w:sz w:val="28"/>
          <w:szCs w:val="28"/>
        </w:rPr>
        <w:t>повышением квалификации</w:t>
      </w:r>
      <w:r w:rsidR="00D87B00" w:rsidRPr="000C4A5D">
        <w:rPr>
          <w:b w:val="0"/>
          <w:color w:val="000000" w:themeColor="text1"/>
          <w:sz w:val="28"/>
          <w:szCs w:val="28"/>
        </w:rPr>
        <w:t xml:space="preserve">", </w:t>
      </w:r>
      <w:r w:rsidR="00271FB4" w:rsidRPr="000C4A5D">
        <w:rPr>
          <w:b w:val="0"/>
          <w:color w:val="000000" w:themeColor="text1"/>
          <w:sz w:val="28"/>
          <w:szCs w:val="28"/>
        </w:rPr>
        <w:t>"</w:t>
      </w:r>
      <w:r w:rsidR="00D87B00" w:rsidRPr="000C4A5D">
        <w:rPr>
          <w:b w:val="0"/>
          <w:color w:val="000000" w:themeColor="text1"/>
          <w:sz w:val="28"/>
          <w:szCs w:val="28"/>
        </w:rPr>
        <w:t>Оценка методической работы".</w:t>
      </w:r>
    </w:p>
    <w:p w14:paraId="7B6EAB14" w14:textId="28CE42C6" w:rsidR="008823C1" w:rsidRPr="000C4A5D" w:rsidRDefault="00E370F3" w:rsidP="00E370F3">
      <w:pPr>
        <w:spacing w:before="120"/>
        <w:ind w:firstLine="720"/>
        <w:jc w:val="both"/>
        <w:rPr>
          <w:rFonts w:eastAsia="Cambria"/>
          <w:bCs/>
          <w:color w:val="000000" w:themeColor="text1"/>
          <w:sz w:val="28"/>
          <w:szCs w:val="28"/>
        </w:rPr>
      </w:pPr>
      <w:bookmarkStart w:id="11" w:name="_bookmark13"/>
      <w:bookmarkEnd w:id="11"/>
      <w:r w:rsidRPr="000C4A5D">
        <w:rPr>
          <w:color w:val="000000" w:themeColor="text1"/>
          <w:sz w:val="28"/>
          <w:szCs w:val="28"/>
        </w:rPr>
        <w:lastRenderedPageBreak/>
        <w:t>4.3. </w:t>
      </w:r>
      <w:r w:rsidR="00E524B3" w:rsidRPr="000C4A5D">
        <w:rPr>
          <w:color w:val="000000" w:themeColor="text1"/>
          <w:sz w:val="28"/>
          <w:szCs w:val="28"/>
        </w:rPr>
        <w:t xml:space="preserve">Проведение </w:t>
      </w:r>
      <w:r w:rsidR="00CC4613" w:rsidRPr="000C4A5D">
        <w:rPr>
          <w:color w:val="000000" w:themeColor="text1"/>
          <w:sz w:val="28"/>
          <w:szCs w:val="28"/>
        </w:rPr>
        <w:t>в муниципальных</w:t>
      </w:r>
      <w:r w:rsidR="008823C1" w:rsidRPr="000C4A5D">
        <w:rPr>
          <w:color w:val="000000" w:themeColor="text1"/>
          <w:sz w:val="28"/>
          <w:szCs w:val="28"/>
        </w:rPr>
        <w:t xml:space="preserve"> образованиях и </w:t>
      </w:r>
      <w:r w:rsidR="00B86EFF" w:rsidRPr="000C4A5D">
        <w:rPr>
          <w:color w:val="000000" w:themeColor="text1"/>
          <w:sz w:val="28"/>
          <w:szCs w:val="28"/>
        </w:rPr>
        <w:t>общеобразовательных организациях</w:t>
      </w:r>
      <w:r w:rsidR="008823C1" w:rsidRPr="000C4A5D">
        <w:rPr>
          <w:color w:val="000000" w:themeColor="text1"/>
          <w:sz w:val="28"/>
          <w:szCs w:val="28"/>
        </w:rPr>
        <w:t xml:space="preserve"> оценки </w:t>
      </w:r>
      <w:r w:rsidR="008823C1" w:rsidRPr="000C4A5D">
        <w:rPr>
          <w:rFonts w:eastAsia="Cambria"/>
          <w:bCs/>
          <w:color w:val="000000" w:themeColor="text1"/>
          <w:sz w:val="28"/>
          <w:szCs w:val="28"/>
        </w:rPr>
        <w:t xml:space="preserve">эффективности управления </w:t>
      </w:r>
      <w:r w:rsidR="002B2BD4" w:rsidRPr="000C4A5D">
        <w:rPr>
          <w:rFonts w:eastAsia="Cambria"/>
          <w:bCs/>
          <w:color w:val="000000" w:themeColor="text1"/>
          <w:sz w:val="28"/>
          <w:szCs w:val="28"/>
        </w:rPr>
        <w:t>качеством образовательных результатов и качеством образовательной деятельности</w:t>
      </w:r>
      <w:r w:rsidR="008823C1" w:rsidRPr="000C4A5D">
        <w:rPr>
          <w:rFonts w:eastAsia="Cambria"/>
          <w:bCs/>
          <w:color w:val="000000" w:themeColor="text1"/>
          <w:sz w:val="28"/>
          <w:szCs w:val="28"/>
        </w:rPr>
        <w:t xml:space="preserve"> </w:t>
      </w:r>
    </w:p>
    <w:p w14:paraId="5FA61C5E" w14:textId="3A07E0C1" w:rsidR="00700CE7" w:rsidRPr="000C4A5D" w:rsidRDefault="00E524B3" w:rsidP="00304A6C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В соответствии </w:t>
      </w:r>
      <w:r w:rsidR="008823C1" w:rsidRPr="000C4A5D">
        <w:rPr>
          <w:color w:val="000000" w:themeColor="text1"/>
          <w:sz w:val="28"/>
          <w:szCs w:val="28"/>
        </w:rPr>
        <w:t>с данной Методологией,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170D5A" w:rsidRPr="000C4A5D">
        <w:rPr>
          <w:color w:val="000000" w:themeColor="text1"/>
          <w:sz w:val="28"/>
          <w:szCs w:val="28"/>
        </w:rPr>
        <w:t xml:space="preserve">в </w:t>
      </w:r>
      <w:r w:rsidR="00CC4613" w:rsidRPr="000C4A5D">
        <w:rPr>
          <w:color w:val="000000" w:themeColor="text1"/>
          <w:sz w:val="28"/>
          <w:szCs w:val="28"/>
        </w:rPr>
        <w:t>паспорта</w:t>
      </w:r>
      <w:r w:rsidR="00170D5A" w:rsidRPr="000C4A5D">
        <w:rPr>
          <w:color w:val="000000" w:themeColor="text1"/>
          <w:sz w:val="28"/>
          <w:szCs w:val="28"/>
        </w:rPr>
        <w:t>х</w:t>
      </w:r>
      <w:r w:rsidR="00CC4613" w:rsidRPr="000C4A5D">
        <w:rPr>
          <w:color w:val="000000" w:themeColor="text1"/>
          <w:sz w:val="28"/>
          <w:szCs w:val="28"/>
        </w:rPr>
        <w:t xml:space="preserve"> </w:t>
      </w:r>
      <w:r w:rsidR="002A03C3" w:rsidRPr="000C4A5D">
        <w:rPr>
          <w:color w:val="000000" w:themeColor="text1"/>
          <w:sz w:val="28"/>
          <w:szCs w:val="28"/>
        </w:rPr>
        <w:t>краевых (муниципальных)</w:t>
      </w:r>
      <w:r w:rsidR="008823C1" w:rsidRPr="000C4A5D">
        <w:rPr>
          <w:color w:val="000000" w:themeColor="text1"/>
          <w:sz w:val="28"/>
          <w:szCs w:val="28"/>
        </w:rPr>
        <w:t xml:space="preserve"> проектов </w:t>
      </w:r>
      <w:r w:rsidR="00170D5A" w:rsidRPr="000C4A5D">
        <w:rPr>
          <w:color w:val="000000" w:themeColor="text1"/>
          <w:sz w:val="28"/>
          <w:szCs w:val="28"/>
        </w:rPr>
        <w:t>предусмотрено проведение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2A03C3" w:rsidRPr="000C4A5D">
        <w:rPr>
          <w:color w:val="000000" w:themeColor="text1"/>
          <w:sz w:val="28"/>
          <w:szCs w:val="28"/>
        </w:rPr>
        <w:t>региональной (</w:t>
      </w:r>
      <w:r w:rsidR="00170D5A" w:rsidRPr="000C4A5D">
        <w:rPr>
          <w:color w:val="000000" w:themeColor="text1"/>
          <w:sz w:val="28"/>
          <w:szCs w:val="28"/>
        </w:rPr>
        <w:t>муниципальной</w:t>
      </w:r>
      <w:r w:rsidR="002A03C3" w:rsidRPr="000C4A5D">
        <w:rPr>
          <w:color w:val="000000" w:themeColor="text1"/>
          <w:sz w:val="28"/>
          <w:szCs w:val="28"/>
        </w:rPr>
        <w:t>)</w:t>
      </w:r>
      <w:r w:rsidR="00054A44" w:rsidRPr="000C4A5D">
        <w:rPr>
          <w:color w:val="000000" w:themeColor="text1"/>
          <w:sz w:val="28"/>
          <w:szCs w:val="28"/>
        </w:rPr>
        <w:t xml:space="preserve"> </w:t>
      </w:r>
      <w:r w:rsidR="008823C1" w:rsidRPr="000C4A5D">
        <w:rPr>
          <w:color w:val="000000" w:themeColor="text1"/>
          <w:sz w:val="28"/>
          <w:szCs w:val="28"/>
        </w:rPr>
        <w:t>комплексн</w:t>
      </w:r>
      <w:r w:rsidR="00170D5A" w:rsidRPr="000C4A5D">
        <w:rPr>
          <w:color w:val="000000" w:themeColor="text1"/>
          <w:sz w:val="28"/>
          <w:szCs w:val="28"/>
        </w:rPr>
        <w:t>ой</w:t>
      </w:r>
      <w:r w:rsidR="008823C1" w:rsidRPr="000C4A5D">
        <w:rPr>
          <w:color w:val="000000" w:themeColor="text1"/>
          <w:sz w:val="28"/>
          <w:szCs w:val="28"/>
        </w:rPr>
        <w:t xml:space="preserve"> оценк</w:t>
      </w:r>
      <w:r w:rsidR="00170D5A" w:rsidRPr="000C4A5D">
        <w:rPr>
          <w:color w:val="000000" w:themeColor="text1"/>
          <w:sz w:val="28"/>
          <w:szCs w:val="28"/>
        </w:rPr>
        <w:t>и</w:t>
      </w:r>
      <w:r w:rsidR="008823C1" w:rsidRPr="000C4A5D">
        <w:rPr>
          <w:color w:val="000000" w:themeColor="text1"/>
          <w:sz w:val="28"/>
          <w:szCs w:val="28"/>
        </w:rPr>
        <w:t xml:space="preserve"> качества </w:t>
      </w:r>
      <w:r w:rsidR="00CC4613" w:rsidRPr="000C4A5D">
        <w:rPr>
          <w:color w:val="000000" w:themeColor="text1"/>
          <w:sz w:val="28"/>
          <w:szCs w:val="28"/>
        </w:rPr>
        <w:t>образования,</w:t>
      </w:r>
      <w:r w:rsidR="008823C1" w:rsidRPr="000C4A5D">
        <w:rPr>
          <w:color w:val="000000" w:themeColor="text1"/>
          <w:sz w:val="28"/>
          <w:szCs w:val="28"/>
        </w:rPr>
        <w:t xml:space="preserve"> включающ</w:t>
      </w:r>
      <w:r w:rsidR="00170D5A" w:rsidRPr="000C4A5D">
        <w:rPr>
          <w:color w:val="000000" w:themeColor="text1"/>
          <w:sz w:val="28"/>
          <w:szCs w:val="28"/>
        </w:rPr>
        <w:t>ей</w:t>
      </w:r>
      <w:r w:rsidR="008823C1" w:rsidRPr="000C4A5D">
        <w:rPr>
          <w:color w:val="000000" w:themeColor="text1"/>
          <w:sz w:val="28"/>
          <w:szCs w:val="28"/>
        </w:rPr>
        <w:t xml:space="preserve"> оценку эффективности управления </w:t>
      </w:r>
      <w:r w:rsidR="002B2BD4" w:rsidRPr="000C4A5D">
        <w:rPr>
          <w:color w:val="000000" w:themeColor="text1"/>
          <w:sz w:val="28"/>
          <w:szCs w:val="28"/>
        </w:rPr>
        <w:t>качеством образовательных результатов и качеством образовательной деятельности</w:t>
      </w:r>
      <w:r w:rsidR="008823C1" w:rsidRPr="000C4A5D">
        <w:rPr>
          <w:color w:val="000000" w:themeColor="text1"/>
          <w:sz w:val="28"/>
          <w:szCs w:val="28"/>
        </w:rPr>
        <w:t>.</w:t>
      </w:r>
    </w:p>
    <w:p w14:paraId="029B36F7" w14:textId="77777777" w:rsidR="00700CE7" w:rsidRPr="000C4A5D" w:rsidRDefault="00E524B3" w:rsidP="00304A6C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Общая схема проведения в </w:t>
      </w:r>
      <w:r w:rsidR="00CC4613" w:rsidRPr="000C4A5D">
        <w:rPr>
          <w:color w:val="000000" w:themeColor="text1"/>
          <w:sz w:val="28"/>
          <w:szCs w:val="28"/>
        </w:rPr>
        <w:t>муниципалитетах оценки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5857CF" w:rsidRPr="000C4A5D">
        <w:rPr>
          <w:color w:val="000000" w:themeColor="text1"/>
          <w:sz w:val="28"/>
          <w:szCs w:val="28"/>
        </w:rPr>
        <w:t>механизмов управления качеством</w:t>
      </w:r>
      <w:r w:rsidRPr="000C4A5D">
        <w:rPr>
          <w:color w:val="000000" w:themeColor="text1"/>
          <w:sz w:val="28"/>
          <w:szCs w:val="28"/>
        </w:rPr>
        <w:t xml:space="preserve"> общего образования включает следующие этапы:</w:t>
      </w:r>
    </w:p>
    <w:p w14:paraId="17985C07" w14:textId="77777777" w:rsidR="002C4087" w:rsidRPr="000C4A5D" w:rsidRDefault="00E370F3" w:rsidP="009233D4">
      <w:pPr>
        <w:ind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</w:t>
      </w:r>
      <w:r w:rsidR="00A938C9" w:rsidRPr="000C4A5D">
        <w:rPr>
          <w:color w:val="000000" w:themeColor="text1"/>
          <w:sz w:val="28"/>
          <w:szCs w:val="28"/>
        </w:rPr>
        <w:t>о</w:t>
      </w:r>
      <w:r w:rsidR="002C4087" w:rsidRPr="000C4A5D">
        <w:rPr>
          <w:color w:val="000000" w:themeColor="text1"/>
          <w:sz w:val="28"/>
          <w:szCs w:val="28"/>
        </w:rPr>
        <w:t>ценку системы мониторинга эффективности руководителей (по п</w:t>
      </w:r>
      <w:r w:rsidR="00170D5A" w:rsidRPr="000C4A5D">
        <w:rPr>
          <w:color w:val="000000" w:themeColor="text1"/>
          <w:sz w:val="28"/>
          <w:szCs w:val="28"/>
        </w:rPr>
        <w:t>оказателям уточненного проекта "</w:t>
      </w:r>
      <w:r w:rsidR="002C4087" w:rsidRPr="000C4A5D">
        <w:rPr>
          <w:color w:val="000000" w:themeColor="text1"/>
          <w:sz w:val="28"/>
          <w:szCs w:val="28"/>
        </w:rPr>
        <w:t>Практика эффективного управления</w:t>
      </w:r>
      <w:r w:rsidR="00170D5A" w:rsidRPr="000C4A5D">
        <w:rPr>
          <w:color w:val="000000" w:themeColor="text1"/>
          <w:sz w:val="28"/>
          <w:szCs w:val="28"/>
        </w:rPr>
        <w:t>"</w:t>
      </w:r>
      <w:r w:rsidR="003E6D07" w:rsidRPr="000C4A5D">
        <w:rPr>
          <w:color w:val="000000" w:themeColor="text1"/>
          <w:sz w:val="28"/>
          <w:szCs w:val="28"/>
        </w:rPr>
        <w:t>)</w:t>
      </w:r>
      <w:r w:rsidR="002C4087" w:rsidRPr="000C4A5D">
        <w:rPr>
          <w:color w:val="000000" w:themeColor="text1"/>
          <w:sz w:val="28"/>
          <w:szCs w:val="28"/>
        </w:rPr>
        <w:t>;</w:t>
      </w:r>
    </w:p>
    <w:p w14:paraId="4B0F3829" w14:textId="77777777" w:rsidR="002C4087" w:rsidRPr="000C4A5D" w:rsidRDefault="00E370F3" w:rsidP="009233D4">
      <w:pPr>
        <w:ind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</w:t>
      </w:r>
      <w:r w:rsidR="00A938C9" w:rsidRPr="000C4A5D">
        <w:rPr>
          <w:color w:val="000000" w:themeColor="text1"/>
          <w:sz w:val="28"/>
          <w:szCs w:val="28"/>
        </w:rPr>
        <w:t>о</w:t>
      </w:r>
      <w:r w:rsidR="002C4087" w:rsidRPr="000C4A5D">
        <w:rPr>
          <w:color w:val="000000" w:themeColor="text1"/>
          <w:sz w:val="28"/>
          <w:szCs w:val="28"/>
        </w:rPr>
        <w:t>ценку системы методической работы</w:t>
      </w:r>
      <w:r w:rsidR="002B2BD4" w:rsidRPr="000C4A5D">
        <w:rPr>
          <w:color w:val="000000" w:themeColor="text1"/>
          <w:sz w:val="28"/>
          <w:szCs w:val="28"/>
        </w:rPr>
        <w:t xml:space="preserve"> (</w:t>
      </w:r>
      <w:r w:rsidR="005857CF" w:rsidRPr="000C4A5D">
        <w:rPr>
          <w:color w:val="000000" w:themeColor="text1"/>
          <w:sz w:val="28"/>
          <w:szCs w:val="28"/>
        </w:rPr>
        <w:t>сквозные показатели по всем проектам, акцент на показатели</w:t>
      </w:r>
      <w:r w:rsidR="00170D5A" w:rsidRPr="000C4A5D">
        <w:rPr>
          <w:color w:val="000000" w:themeColor="text1"/>
          <w:sz w:val="28"/>
          <w:szCs w:val="28"/>
        </w:rPr>
        <w:t xml:space="preserve"> проекта "</w:t>
      </w:r>
      <w:r w:rsidR="002C4087" w:rsidRPr="000C4A5D">
        <w:rPr>
          <w:color w:val="000000" w:themeColor="text1"/>
          <w:sz w:val="28"/>
          <w:szCs w:val="28"/>
        </w:rPr>
        <w:t>Педкластер 27</w:t>
      </w:r>
      <w:r w:rsidR="00170D5A" w:rsidRPr="000C4A5D">
        <w:rPr>
          <w:color w:val="000000" w:themeColor="text1"/>
          <w:sz w:val="28"/>
          <w:szCs w:val="28"/>
        </w:rPr>
        <w:t>"</w:t>
      </w:r>
      <w:r w:rsidR="00594664" w:rsidRPr="000C4A5D">
        <w:rPr>
          <w:color w:val="000000" w:themeColor="text1"/>
          <w:sz w:val="28"/>
          <w:szCs w:val="28"/>
        </w:rPr>
        <w:t>, "Образование для будущего"</w:t>
      </w:r>
      <w:r w:rsidR="002C4087" w:rsidRPr="000C4A5D">
        <w:rPr>
          <w:color w:val="000000" w:themeColor="text1"/>
          <w:sz w:val="28"/>
          <w:szCs w:val="28"/>
        </w:rPr>
        <w:t>)</w:t>
      </w:r>
      <w:r w:rsidR="005857CF" w:rsidRPr="000C4A5D">
        <w:rPr>
          <w:color w:val="000000" w:themeColor="text1"/>
          <w:sz w:val="28"/>
          <w:szCs w:val="28"/>
        </w:rPr>
        <w:t>;</w:t>
      </w:r>
    </w:p>
    <w:p w14:paraId="21EA4F8B" w14:textId="7D624FC1" w:rsidR="005857CF" w:rsidRPr="000C4A5D" w:rsidRDefault="00E370F3" w:rsidP="009233D4">
      <w:pPr>
        <w:ind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</w:t>
      </w:r>
      <w:r w:rsidR="004C3D26" w:rsidRPr="000C4A5D">
        <w:rPr>
          <w:color w:val="000000" w:themeColor="text1"/>
          <w:sz w:val="28"/>
          <w:szCs w:val="28"/>
        </w:rPr>
        <w:t>о</w:t>
      </w:r>
      <w:r w:rsidR="005857CF" w:rsidRPr="000C4A5D">
        <w:rPr>
          <w:color w:val="000000" w:themeColor="text1"/>
          <w:sz w:val="28"/>
          <w:szCs w:val="28"/>
        </w:rPr>
        <w:t xml:space="preserve">ценку системы </w:t>
      </w:r>
      <w:r w:rsidR="00170D5A" w:rsidRPr="000C4A5D">
        <w:rPr>
          <w:color w:val="000000" w:themeColor="text1"/>
          <w:sz w:val="28"/>
          <w:szCs w:val="28"/>
        </w:rPr>
        <w:t xml:space="preserve">повышения </w:t>
      </w:r>
      <w:r w:rsidR="00A6718C" w:rsidRPr="000C4A5D">
        <w:rPr>
          <w:color w:val="000000" w:themeColor="text1"/>
          <w:sz w:val="28"/>
          <w:szCs w:val="28"/>
        </w:rPr>
        <w:t>квалификации</w:t>
      </w:r>
      <w:r w:rsidR="005857CF" w:rsidRPr="000C4A5D">
        <w:rPr>
          <w:color w:val="000000" w:themeColor="text1"/>
          <w:sz w:val="28"/>
          <w:szCs w:val="28"/>
        </w:rPr>
        <w:t xml:space="preserve"> (сквозные показатели </w:t>
      </w:r>
      <w:r w:rsidR="005308AB" w:rsidRPr="000C4A5D">
        <w:rPr>
          <w:color w:val="000000" w:themeColor="text1"/>
          <w:sz w:val="28"/>
          <w:szCs w:val="28"/>
        </w:rPr>
        <w:br/>
      </w:r>
      <w:r w:rsidR="005857CF" w:rsidRPr="000C4A5D">
        <w:rPr>
          <w:color w:val="000000" w:themeColor="text1"/>
          <w:sz w:val="28"/>
          <w:szCs w:val="28"/>
        </w:rPr>
        <w:t>по всем проектам)</w:t>
      </w:r>
      <w:r w:rsidR="00170D5A" w:rsidRPr="000C4A5D">
        <w:rPr>
          <w:color w:val="000000" w:themeColor="text1"/>
          <w:sz w:val="28"/>
          <w:szCs w:val="28"/>
        </w:rPr>
        <w:t>;</w:t>
      </w:r>
    </w:p>
    <w:p w14:paraId="34FA4863" w14:textId="77777777" w:rsidR="002C4087" w:rsidRPr="000C4A5D" w:rsidRDefault="009233D4" w:rsidP="009233D4">
      <w:pPr>
        <w:ind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- </w:t>
      </w:r>
      <w:r w:rsidR="00A938C9" w:rsidRPr="000C4A5D">
        <w:rPr>
          <w:color w:val="000000" w:themeColor="text1"/>
          <w:sz w:val="28"/>
          <w:szCs w:val="28"/>
        </w:rPr>
        <w:t>о</w:t>
      </w:r>
      <w:r w:rsidR="002C4087" w:rsidRPr="000C4A5D">
        <w:rPr>
          <w:color w:val="000000" w:themeColor="text1"/>
          <w:sz w:val="28"/>
          <w:szCs w:val="28"/>
        </w:rPr>
        <w:t>ценку системы работы со школами с низкими образовательными резуль</w:t>
      </w:r>
      <w:r w:rsidR="00170D5A" w:rsidRPr="000C4A5D">
        <w:rPr>
          <w:color w:val="000000" w:themeColor="text1"/>
          <w:sz w:val="28"/>
          <w:szCs w:val="28"/>
        </w:rPr>
        <w:t>татами (по показателям проекта "</w:t>
      </w:r>
      <w:r w:rsidR="002C4087" w:rsidRPr="000C4A5D">
        <w:rPr>
          <w:color w:val="000000" w:themeColor="text1"/>
          <w:sz w:val="28"/>
          <w:szCs w:val="28"/>
        </w:rPr>
        <w:t>Эффективная школа</w:t>
      </w:r>
      <w:r w:rsidR="00170D5A" w:rsidRPr="000C4A5D">
        <w:rPr>
          <w:color w:val="000000" w:themeColor="text1"/>
          <w:sz w:val="28"/>
          <w:szCs w:val="28"/>
        </w:rPr>
        <w:t>"</w:t>
      </w:r>
      <w:r w:rsidR="005857CF" w:rsidRPr="000C4A5D">
        <w:rPr>
          <w:color w:val="000000" w:themeColor="text1"/>
          <w:sz w:val="28"/>
          <w:szCs w:val="28"/>
        </w:rPr>
        <w:t>)</w:t>
      </w:r>
      <w:r w:rsidR="00CC4613" w:rsidRPr="000C4A5D">
        <w:rPr>
          <w:color w:val="000000" w:themeColor="text1"/>
          <w:sz w:val="28"/>
          <w:szCs w:val="28"/>
        </w:rPr>
        <w:t>;</w:t>
      </w:r>
    </w:p>
    <w:p w14:paraId="00B7BCFC" w14:textId="32A9BBF2" w:rsidR="002C4087" w:rsidRPr="000C4A5D" w:rsidRDefault="00E370F3" w:rsidP="009233D4">
      <w:pPr>
        <w:ind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</w:t>
      </w:r>
      <w:r w:rsidR="00A938C9" w:rsidRPr="000C4A5D">
        <w:rPr>
          <w:color w:val="000000" w:themeColor="text1"/>
          <w:sz w:val="28"/>
          <w:szCs w:val="28"/>
        </w:rPr>
        <w:t xml:space="preserve">оценку системы развития талантов </w:t>
      </w:r>
      <w:r w:rsidR="00CC4613" w:rsidRPr="000C4A5D">
        <w:rPr>
          <w:color w:val="000000" w:themeColor="text1"/>
          <w:sz w:val="28"/>
          <w:szCs w:val="28"/>
        </w:rPr>
        <w:t>(по</w:t>
      </w:r>
      <w:r w:rsidR="00A938C9" w:rsidRPr="000C4A5D">
        <w:rPr>
          <w:color w:val="000000" w:themeColor="text1"/>
          <w:sz w:val="28"/>
          <w:szCs w:val="28"/>
        </w:rPr>
        <w:t xml:space="preserve"> показателям проекта </w:t>
      </w:r>
      <w:r w:rsidR="00170D5A" w:rsidRPr="000C4A5D">
        <w:rPr>
          <w:color w:val="000000" w:themeColor="text1"/>
          <w:sz w:val="28"/>
          <w:szCs w:val="28"/>
        </w:rPr>
        <w:t>"</w:t>
      </w:r>
      <w:r w:rsidR="00616BAA" w:rsidRPr="000C4A5D">
        <w:rPr>
          <w:color w:val="000000" w:themeColor="text1"/>
          <w:sz w:val="28"/>
          <w:szCs w:val="28"/>
        </w:rPr>
        <w:t xml:space="preserve">Одаренный </w:t>
      </w:r>
      <w:r w:rsidR="001F6AD9" w:rsidRPr="001F6AD9">
        <w:rPr>
          <w:color w:val="000000" w:themeColor="text1"/>
          <w:sz w:val="28"/>
          <w:szCs w:val="28"/>
        </w:rPr>
        <w:t xml:space="preserve">учитель – </w:t>
      </w:r>
      <w:r w:rsidR="00A938C9" w:rsidRPr="001F6AD9">
        <w:rPr>
          <w:color w:val="000000" w:themeColor="text1"/>
          <w:sz w:val="28"/>
          <w:szCs w:val="28"/>
        </w:rPr>
        <w:t>одаренный</w:t>
      </w:r>
      <w:r w:rsidR="00A938C9" w:rsidRPr="000C4A5D">
        <w:rPr>
          <w:color w:val="000000" w:themeColor="text1"/>
          <w:sz w:val="28"/>
          <w:szCs w:val="28"/>
        </w:rPr>
        <w:t xml:space="preserve"> ребенок</w:t>
      </w:r>
      <w:r w:rsidR="00170D5A" w:rsidRPr="000C4A5D">
        <w:rPr>
          <w:color w:val="000000" w:themeColor="text1"/>
          <w:sz w:val="28"/>
          <w:szCs w:val="28"/>
        </w:rPr>
        <w:t>")</w:t>
      </w:r>
      <w:r w:rsidR="00A938C9" w:rsidRPr="000C4A5D">
        <w:rPr>
          <w:color w:val="000000" w:themeColor="text1"/>
          <w:sz w:val="28"/>
          <w:szCs w:val="28"/>
        </w:rPr>
        <w:t>;</w:t>
      </w:r>
    </w:p>
    <w:p w14:paraId="23D9B9CF" w14:textId="77777777" w:rsidR="006C4510" w:rsidRPr="000C4A5D" w:rsidRDefault="009233D4" w:rsidP="009233D4">
      <w:pPr>
        <w:ind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</w:t>
      </w:r>
      <w:r w:rsidR="00E370F3" w:rsidRPr="000C4A5D">
        <w:rPr>
          <w:color w:val="000000" w:themeColor="text1"/>
          <w:sz w:val="28"/>
          <w:szCs w:val="28"/>
        </w:rPr>
        <w:t> </w:t>
      </w:r>
      <w:r w:rsidR="00CC4613" w:rsidRPr="000C4A5D">
        <w:rPr>
          <w:color w:val="000000" w:themeColor="text1"/>
          <w:sz w:val="28"/>
          <w:szCs w:val="28"/>
        </w:rPr>
        <w:t xml:space="preserve">оценку профориентации (по показателям проекта </w:t>
      </w:r>
      <w:r w:rsidR="00170D5A" w:rsidRPr="000C4A5D">
        <w:rPr>
          <w:color w:val="000000" w:themeColor="text1"/>
          <w:sz w:val="28"/>
          <w:szCs w:val="28"/>
        </w:rPr>
        <w:t>"Компас самоопределения"</w:t>
      </w:r>
      <w:r w:rsidR="005857CF" w:rsidRPr="000C4A5D">
        <w:rPr>
          <w:color w:val="000000" w:themeColor="text1"/>
          <w:sz w:val="28"/>
          <w:szCs w:val="28"/>
        </w:rPr>
        <w:t>)</w:t>
      </w:r>
      <w:r w:rsidR="00CC4613" w:rsidRPr="000C4A5D">
        <w:rPr>
          <w:color w:val="000000" w:themeColor="text1"/>
          <w:sz w:val="28"/>
          <w:szCs w:val="28"/>
        </w:rPr>
        <w:t>.</w:t>
      </w:r>
    </w:p>
    <w:p w14:paraId="72B9FEC2" w14:textId="3F9AA9A8" w:rsidR="00700CE7" w:rsidRPr="000C4A5D" w:rsidRDefault="004907CE" w:rsidP="009233D4">
      <w:pPr>
        <w:ind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Е</w:t>
      </w:r>
      <w:r w:rsidR="00E524B3" w:rsidRPr="000C4A5D">
        <w:rPr>
          <w:color w:val="000000" w:themeColor="text1"/>
          <w:sz w:val="28"/>
          <w:szCs w:val="28"/>
        </w:rPr>
        <w:t xml:space="preserve">жегодный комплексный анализ данных </w:t>
      </w:r>
      <w:r w:rsidR="00B93CD6" w:rsidRPr="000C4A5D">
        <w:rPr>
          <w:color w:val="000000" w:themeColor="text1"/>
          <w:sz w:val="28"/>
          <w:szCs w:val="28"/>
        </w:rPr>
        <w:t xml:space="preserve">об оценке эффективности управления </w:t>
      </w:r>
      <w:r w:rsidR="002B2BD4" w:rsidRPr="000C4A5D">
        <w:rPr>
          <w:color w:val="000000" w:themeColor="text1"/>
          <w:sz w:val="28"/>
          <w:szCs w:val="28"/>
        </w:rPr>
        <w:t>качеством образовательных результатов и качеством образовательной деятельности</w:t>
      </w:r>
      <w:r w:rsidR="00B93CD6" w:rsidRPr="000C4A5D">
        <w:rPr>
          <w:color w:val="000000" w:themeColor="text1"/>
          <w:sz w:val="28"/>
          <w:szCs w:val="28"/>
        </w:rPr>
        <w:t xml:space="preserve"> подтверждается открытой информацией со ссылками </w:t>
      </w:r>
      <w:r w:rsidR="005308AB" w:rsidRPr="000C4A5D">
        <w:rPr>
          <w:color w:val="000000" w:themeColor="text1"/>
          <w:sz w:val="28"/>
          <w:szCs w:val="28"/>
        </w:rPr>
        <w:br/>
      </w:r>
      <w:r w:rsidR="00B93CD6" w:rsidRPr="000C4A5D">
        <w:rPr>
          <w:color w:val="000000" w:themeColor="text1"/>
          <w:sz w:val="28"/>
          <w:szCs w:val="28"/>
        </w:rPr>
        <w:t>на источники.</w:t>
      </w:r>
    </w:p>
    <w:p w14:paraId="646F4588" w14:textId="77777777" w:rsidR="002B2BD4" w:rsidRPr="000C4A5D" w:rsidRDefault="006C4510" w:rsidP="00E370F3">
      <w:pPr>
        <w:pStyle w:val="a4"/>
        <w:spacing w:before="120"/>
        <w:ind w:left="0" w:firstLine="709"/>
        <w:jc w:val="both"/>
        <w:rPr>
          <w:color w:val="000000" w:themeColor="text1"/>
          <w:sz w:val="28"/>
          <w:szCs w:val="28"/>
        </w:rPr>
      </w:pPr>
      <w:bookmarkStart w:id="12" w:name="_bookmark14"/>
      <w:bookmarkEnd w:id="12"/>
      <w:r w:rsidRPr="000C4A5D">
        <w:rPr>
          <w:color w:val="000000" w:themeColor="text1"/>
          <w:sz w:val="28"/>
          <w:szCs w:val="28"/>
        </w:rPr>
        <w:t xml:space="preserve">4.4. </w:t>
      </w:r>
      <w:r w:rsidR="00E524B3" w:rsidRPr="000C4A5D">
        <w:rPr>
          <w:color w:val="000000" w:themeColor="text1"/>
          <w:sz w:val="28"/>
          <w:szCs w:val="28"/>
        </w:rPr>
        <w:t xml:space="preserve">Регламент осуществления </w:t>
      </w:r>
      <w:r w:rsidR="004907CE" w:rsidRPr="000C4A5D">
        <w:rPr>
          <w:color w:val="000000" w:themeColor="text1"/>
          <w:sz w:val="28"/>
          <w:szCs w:val="28"/>
        </w:rPr>
        <w:t>комплексной оценки по критериям и показателя</w:t>
      </w:r>
      <w:r w:rsidR="000B1DFD" w:rsidRPr="000C4A5D">
        <w:rPr>
          <w:color w:val="000000" w:themeColor="text1"/>
          <w:sz w:val="28"/>
          <w:szCs w:val="28"/>
        </w:rPr>
        <w:t>м</w:t>
      </w:r>
    </w:p>
    <w:p w14:paraId="1BCB6DF7" w14:textId="70046713" w:rsidR="00700CE7" w:rsidRPr="000C4A5D" w:rsidRDefault="000B1DFD" w:rsidP="006969E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Комплексная оценка осуществляется </w:t>
      </w:r>
      <w:r w:rsidR="00D2072A" w:rsidRPr="000C4A5D">
        <w:rPr>
          <w:color w:val="000000" w:themeColor="text1"/>
          <w:sz w:val="28"/>
          <w:szCs w:val="28"/>
        </w:rPr>
        <w:t xml:space="preserve">участниками реализации мероприятий </w:t>
      </w:r>
      <w:r w:rsidRPr="000C4A5D">
        <w:rPr>
          <w:color w:val="000000" w:themeColor="text1"/>
          <w:sz w:val="28"/>
          <w:szCs w:val="28"/>
        </w:rPr>
        <w:t>проектов МО ХК, КГБОУ ДПО ХК ИРО, КГ</w:t>
      </w:r>
      <w:r w:rsidR="00C05586" w:rsidRPr="000C4A5D">
        <w:rPr>
          <w:color w:val="000000" w:themeColor="text1"/>
          <w:sz w:val="28"/>
          <w:szCs w:val="28"/>
        </w:rPr>
        <w:t>К</w:t>
      </w:r>
      <w:r w:rsidRPr="000C4A5D">
        <w:rPr>
          <w:color w:val="000000" w:themeColor="text1"/>
          <w:sz w:val="28"/>
          <w:szCs w:val="28"/>
        </w:rPr>
        <w:t xml:space="preserve">У РЦОКО, КГАОУ ДПО </w:t>
      </w:r>
      <w:r w:rsidR="00B22054">
        <w:rPr>
          <w:color w:val="000000" w:themeColor="text1"/>
          <w:sz w:val="28"/>
          <w:szCs w:val="28"/>
        </w:rPr>
        <w:t>ХК</w:t>
      </w:r>
      <w:r w:rsidRPr="00B22054">
        <w:rPr>
          <w:color w:val="000000" w:themeColor="text1"/>
          <w:sz w:val="28"/>
          <w:szCs w:val="28"/>
        </w:rPr>
        <w:t>ИРСП</w:t>
      </w:r>
      <w:r w:rsidRPr="000C4A5D">
        <w:rPr>
          <w:color w:val="000000" w:themeColor="text1"/>
          <w:sz w:val="28"/>
          <w:szCs w:val="28"/>
        </w:rPr>
        <w:t>О</w:t>
      </w:r>
      <w:r w:rsidR="00B01247" w:rsidRPr="000C4A5D">
        <w:rPr>
          <w:color w:val="000000" w:themeColor="text1"/>
          <w:sz w:val="28"/>
          <w:szCs w:val="28"/>
        </w:rPr>
        <w:t>,</w:t>
      </w:r>
      <w:r w:rsidRPr="000C4A5D">
        <w:rPr>
          <w:color w:val="000000" w:themeColor="text1"/>
          <w:sz w:val="28"/>
          <w:szCs w:val="28"/>
        </w:rPr>
        <w:t xml:space="preserve"> КГАНОУ КЦО, специалистами ОМСУ (по компетенции) </w:t>
      </w:r>
      <w:r w:rsidR="00B93CD6" w:rsidRPr="000C4A5D">
        <w:rPr>
          <w:color w:val="000000" w:themeColor="text1"/>
          <w:sz w:val="28"/>
          <w:szCs w:val="28"/>
        </w:rPr>
        <w:t xml:space="preserve">и включает </w:t>
      </w:r>
      <w:r w:rsidR="00B93CD6" w:rsidRPr="001F6AD9">
        <w:rPr>
          <w:color w:val="000000" w:themeColor="text1"/>
          <w:sz w:val="28"/>
          <w:szCs w:val="28"/>
        </w:rPr>
        <w:t>100</w:t>
      </w:r>
      <w:r w:rsidR="001F6AD9">
        <w:rPr>
          <w:color w:val="000000" w:themeColor="text1"/>
          <w:sz w:val="28"/>
          <w:szCs w:val="28"/>
        </w:rPr>
        <w:t xml:space="preserve"> процентов</w:t>
      </w:r>
      <w:r w:rsidR="00B93CD6" w:rsidRPr="000C4A5D">
        <w:rPr>
          <w:color w:val="000000" w:themeColor="text1"/>
          <w:sz w:val="28"/>
          <w:szCs w:val="28"/>
        </w:rPr>
        <w:t xml:space="preserve"> </w:t>
      </w:r>
      <w:r w:rsidR="004907CE" w:rsidRPr="000C4A5D">
        <w:rPr>
          <w:color w:val="000000" w:themeColor="text1"/>
          <w:sz w:val="28"/>
          <w:szCs w:val="28"/>
        </w:rPr>
        <w:t>общеобразовательных организаций</w:t>
      </w:r>
      <w:r w:rsidR="00B93CD6" w:rsidRPr="000C4A5D">
        <w:rPr>
          <w:color w:val="000000" w:themeColor="text1"/>
          <w:sz w:val="28"/>
          <w:szCs w:val="28"/>
        </w:rPr>
        <w:t xml:space="preserve">, реализующих </w:t>
      </w:r>
      <w:r w:rsidR="004907CE" w:rsidRPr="000C4A5D">
        <w:rPr>
          <w:color w:val="000000" w:themeColor="text1"/>
          <w:sz w:val="28"/>
          <w:szCs w:val="28"/>
        </w:rPr>
        <w:t>программы начального общего, основного общего и среднего общего образования</w:t>
      </w:r>
      <w:r w:rsidR="00B93CD6" w:rsidRPr="000C4A5D">
        <w:rPr>
          <w:color w:val="000000" w:themeColor="text1"/>
          <w:sz w:val="28"/>
          <w:szCs w:val="28"/>
        </w:rPr>
        <w:t>.</w:t>
      </w:r>
    </w:p>
    <w:p w14:paraId="6646645C" w14:textId="741242C6" w:rsidR="00700CE7" w:rsidRPr="000C4A5D" w:rsidRDefault="00E524B3" w:rsidP="00304A6C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В процессе проведения </w:t>
      </w:r>
      <w:r w:rsidR="00B93CD6" w:rsidRPr="000C4A5D">
        <w:rPr>
          <w:color w:val="000000" w:themeColor="text1"/>
          <w:sz w:val="28"/>
          <w:szCs w:val="28"/>
        </w:rPr>
        <w:t>оценки</w:t>
      </w:r>
      <w:r w:rsidRPr="000C4A5D">
        <w:rPr>
          <w:color w:val="000000" w:themeColor="text1"/>
          <w:sz w:val="28"/>
          <w:szCs w:val="28"/>
        </w:rPr>
        <w:t xml:space="preserve"> осуществляется сбор контекстных данных, на основании которого проводится анализ.</w:t>
      </w:r>
    </w:p>
    <w:p w14:paraId="35851023" w14:textId="77777777" w:rsidR="002B2BD4" w:rsidRPr="000C4A5D" w:rsidRDefault="004907CE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lastRenderedPageBreak/>
        <w:t xml:space="preserve">5. </w:t>
      </w:r>
      <w:r w:rsidR="002B2BD4" w:rsidRPr="000C4A5D">
        <w:rPr>
          <w:color w:val="000000" w:themeColor="text1"/>
          <w:sz w:val="28"/>
          <w:szCs w:val="28"/>
        </w:rPr>
        <w:t>Комплекс ключевых критериев, показателей/индикаторов по направлениям</w:t>
      </w:r>
    </w:p>
    <w:p w14:paraId="4CC8EC13" w14:textId="3E5FA5EC" w:rsidR="00EF3808" w:rsidRPr="000C4A5D" w:rsidRDefault="004907CE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5.1. </w:t>
      </w:r>
      <w:r w:rsidR="00EF3808" w:rsidRPr="000C4A5D">
        <w:rPr>
          <w:color w:val="000000" w:themeColor="text1"/>
          <w:sz w:val="28"/>
          <w:szCs w:val="28"/>
        </w:rPr>
        <w:t xml:space="preserve">Система </w:t>
      </w:r>
      <w:r w:rsidR="001E6731" w:rsidRPr="000C4A5D">
        <w:rPr>
          <w:color w:val="000000" w:themeColor="text1"/>
          <w:sz w:val="28"/>
          <w:szCs w:val="28"/>
        </w:rPr>
        <w:t xml:space="preserve">мониторинга эффективности руководителей </w:t>
      </w:r>
      <w:r w:rsidR="00EF3808" w:rsidRPr="000C4A5D">
        <w:rPr>
          <w:color w:val="000000" w:themeColor="text1"/>
          <w:sz w:val="28"/>
          <w:szCs w:val="28"/>
        </w:rPr>
        <w:t>общеобразовательн</w:t>
      </w:r>
      <w:r w:rsidR="001E6731" w:rsidRPr="000C4A5D">
        <w:rPr>
          <w:color w:val="000000" w:themeColor="text1"/>
          <w:sz w:val="28"/>
          <w:szCs w:val="28"/>
        </w:rPr>
        <w:t>ых организаций</w:t>
      </w:r>
    </w:p>
    <w:p w14:paraId="5BD13597" w14:textId="77777777" w:rsidR="005308AB" w:rsidRPr="000C4A5D" w:rsidRDefault="00255F18" w:rsidP="00255F18">
      <w:pPr>
        <w:ind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Мониторинг качества эффективности деятельности руководителей общеобразовательной организации Хабаровского края осуществляется в рамках реализации проекта "Практика эффективного управления". </w:t>
      </w:r>
    </w:p>
    <w:p w14:paraId="07470985" w14:textId="0401DB78" w:rsidR="00255F18" w:rsidRPr="000C4A5D" w:rsidRDefault="00255F18" w:rsidP="00255F18">
      <w:pPr>
        <w:ind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Цель мониторинга – определение уровня эффективности </w:t>
      </w:r>
      <w:r w:rsidR="005F10AC" w:rsidRPr="000C4A5D">
        <w:rPr>
          <w:color w:val="000000" w:themeColor="text1"/>
          <w:sz w:val="28"/>
          <w:szCs w:val="28"/>
        </w:rPr>
        <w:t>принятия управленческих решений</w:t>
      </w:r>
      <w:r w:rsidRPr="000C4A5D">
        <w:rPr>
          <w:color w:val="000000" w:themeColor="text1"/>
          <w:sz w:val="28"/>
          <w:szCs w:val="28"/>
        </w:rPr>
        <w:t xml:space="preserve"> руководител</w:t>
      </w:r>
      <w:r w:rsidR="005F10AC" w:rsidRPr="000C4A5D">
        <w:rPr>
          <w:color w:val="000000" w:themeColor="text1"/>
          <w:sz w:val="28"/>
          <w:szCs w:val="28"/>
        </w:rPr>
        <w:t>ями</w:t>
      </w:r>
      <w:r w:rsidRPr="000C4A5D">
        <w:rPr>
          <w:color w:val="000000" w:themeColor="text1"/>
          <w:sz w:val="28"/>
          <w:szCs w:val="28"/>
        </w:rPr>
        <w:t xml:space="preserve"> образовательных организаций</w:t>
      </w:r>
      <w:r w:rsidR="005F10AC" w:rsidRPr="000C4A5D">
        <w:rPr>
          <w:color w:val="000000" w:themeColor="text1"/>
          <w:sz w:val="28"/>
          <w:szCs w:val="28"/>
        </w:rPr>
        <w:t xml:space="preserve">, направленных на повышение </w:t>
      </w:r>
      <w:r w:rsidRPr="000C4A5D">
        <w:rPr>
          <w:color w:val="000000" w:themeColor="text1"/>
          <w:sz w:val="28"/>
          <w:szCs w:val="28"/>
        </w:rPr>
        <w:t>качества подготовки обучающихся</w:t>
      </w:r>
      <w:r w:rsidR="005F10AC" w:rsidRPr="000C4A5D">
        <w:rPr>
          <w:color w:val="000000" w:themeColor="text1"/>
          <w:sz w:val="28"/>
          <w:szCs w:val="28"/>
        </w:rPr>
        <w:t>.</w:t>
      </w:r>
    </w:p>
    <w:p w14:paraId="79FD6B91" w14:textId="564D3680" w:rsidR="00255F18" w:rsidRPr="000C4A5D" w:rsidRDefault="00255F18" w:rsidP="00255F18">
      <w:pPr>
        <w:ind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Сбор информации и мониторинг проводится ОМСУ. Информация </w:t>
      </w:r>
      <w:r w:rsidR="005308AB" w:rsidRPr="000C4A5D">
        <w:rPr>
          <w:color w:val="000000" w:themeColor="text1"/>
          <w:sz w:val="28"/>
          <w:szCs w:val="28"/>
        </w:rPr>
        <w:br/>
      </w:r>
      <w:r w:rsidRPr="000C4A5D">
        <w:rPr>
          <w:color w:val="000000" w:themeColor="text1"/>
          <w:sz w:val="28"/>
          <w:szCs w:val="28"/>
        </w:rPr>
        <w:t xml:space="preserve">по итогам мониторинга передается </w:t>
      </w:r>
      <w:r w:rsidR="005F10AC" w:rsidRPr="000C4A5D">
        <w:rPr>
          <w:color w:val="000000" w:themeColor="text1"/>
          <w:sz w:val="28"/>
          <w:szCs w:val="28"/>
        </w:rPr>
        <w:t>оператору</w:t>
      </w:r>
      <w:r w:rsidRPr="000C4A5D">
        <w:rPr>
          <w:color w:val="000000" w:themeColor="text1"/>
          <w:sz w:val="28"/>
          <w:szCs w:val="28"/>
        </w:rPr>
        <w:t xml:space="preserve"> проекта в период сдачи статистической отчетности на начало учебного года.</w:t>
      </w:r>
    </w:p>
    <w:p w14:paraId="22ED6C09" w14:textId="77777777" w:rsidR="006C2B54" w:rsidRPr="000C4A5D" w:rsidRDefault="006C2B54" w:rsidP="006C2B54">
      <w:pPr>
        <w:ind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Результаты мониторинга выставляются на сайтах министерства образования и науки края, органов местного самоуправления, осуществляющих управление в сфере образования, с рекомендациями по совершенствованию эффективности деятельности руководителей с учетом динамики показателей (по предыдущим годам). </w:t>
      </w:r>
    </w:p>
    <w:p w14:paraId="0BE46300" w14:textId="77777777" w:rsidR="00DE25AD" w:rsidRPr="000C4A5D" w:rsidRDefault="00DE25AD" w:rsidP="006C2B54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9"/>
        <w:tblW w:w="5029" w:type="pct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701"/>
        <w:gridCol w:w="4891"/>
        <w:gridCol w:w="2520"/>
      </w:tblGrid>
      <w:tr w:rsidR="000C4A5D" w:rsidRPr="000C4A5D" w14:paraId="6940CF43" w14:textId="77777777" w:rsidTr="005F10AC">
        <w:trPr>
          <w:trHeight w:val="414"/>
          <w:tblHeader/>
          <w:jc w:val="center"/>
        </w:trPr>
        <w:tc>
          <w:tcPr>
            <w:tcW w:w="1059" w:type="pct"/>
            <w:gridSpan w:val="2"/>
            <w:vAlign w:val="center"/>
            <w:hideMark/>
          </w:tcPr>
          <w:p w14:paraId="3BD56FE7" w14:textId="77777777" w:rsidR="003C310C" w:rsidRPr="000C4A5D" w:rsidRDefault="003C310C" w:rsidP="005308AB">
            <w:pPr>
              <w:spacing w:before="60" w:after="60" w:line="200" w:lineRule="exact"/>
              <w:jc w:val="center"/>
              <w:rPr>
                <w:bCs/>
                <w:color w:val="000000" w:themeColor="text1"/>
                <w:sz w:val="24"/>
                <w:szCs w:val="28"/>
              </w:rPr>
            </w:pPr>
            <w:r w:rsidRPr="000C4A5D">
              <w:rPr>
                <w:bCs/>
                <w:color w:val="000000" w:themeColor="text1"/>
                <w:sz w:val="24"/>
                <w:szCs w:val="28"/>
              </w:rPr>
              <w:t>Показатели</w:t>
            </w:r>
          </w:p>
        </w:tc>
        <w:tc>
          <w:tcPr>
            <w:tcW w:w="2601" w:type="pct"/>
            <w:vAlign w:val="center"/>
            <w:hideMark/>
          </w:tcPr>
          <w:p w14:paraId="0632D70D" w14:textId="77777777" w:rsidR="003C310C" w:rsidRPr="000C4A5D" w:rsidRDefault="003C310C" w:rsidP="005308AB">
            <w:pPr>
              <w:spacing w:before="60" w:after="60" w:line="200" w:lineRule="exact"/>
              <w:jc w:val="center"/>
              <w:rPr>
                <w:bCs/>
                <w:color w:val="000000" w:themeColor="text1"/>
                <w:sz w:val="24"/>
                <w:szCs w:val="28"/>
              </w:rPr>
            </w:pPr>
            <w:r w:rsidRPr="000C4A5D">
              <w:rPr>
                <w:bCs/>
                <w:color w:val="000000" w:themeColor="text1"/>
                <w:sz w:val="24"/>
                <w:szCs w:val="28"/>
              </w:rPr>
              <w:t>Индикаторы</w:t>
            </w:r>
          </w:p>
        </w:tc>
        <w:tc>
          <w:tcPr>
            <w:tcW w:w="1340" w:type="pct"/>
            <w:vAlign w:val="center"/>
          </w:tcPr>
          <w:p w14:paraId="6770B0F0" w14:textId="77777777" w:rsidR="003C310C" w:rsidRPr="000C4A5D" w:rsidRDefault="003C310C" w:rsidP="005308AB">
            <w:pPr>
              <w:spacing w:before="60" w:after="60" w:line="200" w:lineRule="exact"/>
              <w:jc w:val="center"/>
              <w:rPr>
                <w:bCs/>
                <w:color w:val="000000" w:themeColor="text1"/>
                <w:sz w:val="24"/>
                <w:szCs w:val="28"/>
              </w:rPr>
            </w:pPr>
            <w:r w:rsidRPr="000C4A5D">
              <w:rPr>
                <w:bCs/>
                <w:color w:val="000000" w:themeColor="text1"/>
                <w:sz w:val="24"/>
                <w:szCs w:val="28"/>
              </w:rPr>
              <w:t>Источник информации</w:t>
            </w:r>
          </w:p>
        </w:tc>
      </w:tr>
      <w:tr w:rsidR="000C4A5D" w:rsidRPr="000C4A5D" w14:paraId="539E6E64" w14:textId="77777777" w:rsidTr="00E604D2">
        <w:trPr>
          <w:trHeight w:val="414"/>
          <w:jc w:val="center"/>
        </w:trPr>
        <w:tc>
          <w:tcPr>
            <w:tcW w:w="1059" w:type="pct"/>
            <w:gridSpan w:val="2"/>
            <w:vMerge w:val="restart"/>
            <w:vAlign w:val="center"/>
            <w:hideMark/>
          </w:tcPr>
          <w:p w14:paraId="765C22A4" w14:textId="77777777" w:rsidR="003C310C" w:rsidRPr="000C4A5D" w:rsidRDefault="003C310C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По базовой подготовке обучающихся</w:t>
            </w:r>
          </w:p>
        </w:tc>
        <w:tc>
          <w:tcPr>
            <w:tcW w:w="2601" w:type="pct"/>
            <w:vAlign w:val="center"/>
            <w:hideMark/>
          </w:tcPr>
          <w:p w14:paraId="47A9DD99" w14:textId="47986924" w:rsidR="003C310C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Участие общеобразовательной организации</w:t>
            </w:r>
            <w:r w:rsidR="00132C1D" w:rsidRPr="000C4A5D">
              <w:rPr>
                <w:color w:val="000000" w:themeColor="text1"/>
                <w:sz w:val="24"/>
                <w:szCs w:val="24"/>
              </w:rPr>
              <w:t xml:space="preserve"> (далее – ОО)</w:t>
            </w:r>
            <w:r w:rsidRPr="000C4A5D">
              <w:rPr>
                <w:color w:val="000000" w:themeColor="text1"/>
                <w:sz w:val="24"/>
                <w:szCs w:val="24"/>
              </w:rPr>
              <w:t xml:space="preserve"> в региональных мониторингах, ВПР </w:t>
            </w:r>
          </w:p>
        </w:tc>
        <w:tc>
          <w:tcPr>
            <w:tcW w:w="1340" w:type="pct"/>
          </w:tcPr>
          <w:p w14:paraId="5AA6FF56" w14:textId="0E48B5F1" w:rsidR="003C310C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КГ</w:t>
            </w:r>
            <w:r w:rsidR="00C05586" w:rsidRPr="000C4A5D">
              <w:rPr>
                <w:color w:val="000000" w:themeColor="text1"/>
                <w:sz w:val="24"/>
                <w:szCs w:val="24"/>
              </w:rPr>
              <w:t>К</w:t>
            </w:r>
            <w:r w:rsidRPr="000C4A5D">
              <w:rPr>
                <w:color w:val="000000" w:themeColor="text1"/>
                <w:sz w:val="24"/>
                <w:szCs w:val="24"/>
              </w:rPr>
              <w:t>У РЦОКО</w:t>
            </w:r>
          </w:p>
        </w:tc>
      </w:tr>
      <w:tr w:rsidR="000C4A5D" w:rsidRPr="000C4A5D" w14:paraId="3BD110A1" w14:textId="77777777" w:rsidTr="00E604D2">
        <w:trPr>
          <w:trHeight w:val="414"/>
          <w:jc w:val="center"/>
        </w:trPr>
        <w:tc>
          <w:tcPr>
            <w:tcW w:w="1059" w:type="pct"/>
            <w:gridSpan w:val="2"/>
            <w:vMerge/>
            <w:vAlign w:val="center"/>
          </w:tcPr>
          <w:p w14:paraId="4034BCE5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vAlign w:val="center"/>
          </w:tcPr>
          <w:p w14:paraId="423F60C7" w14:textId="07DF7E83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Наличие положения о внутренней системе оценки качества образования в </w:t>
            </w:r>
            <w:r w:rsidR="00132C1D" w:rsidRPr="000C4A5D">
              <w:rPr>
                <w:color w:val="000000" w:themeColor="text1"/>
                <w:sz w:val="24"/>
                <w:szCs w:val="24"/>
              </w:rPr>
              <w:t>ОО</w:t>
            </w:r>
            <w:r w:rsidRPr="000C4A5D">
              <w:rPr>
                <w:color w:val="000000" w:themeColor="text1"/>
                <w:sz w:val="24"/>
                <w:szCs w:val="24"/>
              </w:rPr>
              <w:t xml:space="preserve">. В годовом плане работы </w:t>
            </w:r>
            <w:r w:rsidR="00132C1D" w:rsidRPr="000C4A5D">
              <w:rPr>
                <w:color w:val="000000" w:themeColor="text1"/>
                <w:sz w:val="24"/>
                <w:szCs w:val="24"/>
              </w:rPr>
              <w:t xml:space="preserve">ОО </w:t>
            </w:r>
            <w:r w:rsidRPr="000C4A5D">
              <w:rPr>
                <w:color w:val="000000" w:themeColor="text1"/>
                <w:sz w:val="24"/>
                <w:szCs w:val="24"/>
              </w:rPr>
              <w:t>включен раздел по внутришкольному контролю</w:t>
            </w:r>
          </w:p>
        </w:tc>
        <w:tc>
          <w:tcPr>
            <w:tcW w:w="1340" w:type="pct"/>
          </w:tcPr>
          <w:p w14:paraId="147085FE" w14:textId="20E49C13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сайт </w:t>
            </w:r>
            <w:r w:rsidR="00EA0029" w:rsidRPr="000C4A5D">
              <w:rPr>
                <w:color w:val="000000" w:themeColor="text1"/>
                <w:sz w:val="24"/>
                <w:szCs w:val="24"/>
              </w:rPr>
              <w:t>ОО</w:t>
            </w:r>
          </w:p>
        </w:tc>
      </w:tr>
      <w:tr w:rsidR="000C4A5D" w:rsidRPr="000C4A5D" w14:paraId="7B27F396" w14:textId="77777777" w:rsidTr="00E604D2">
        <w:trPr>
          <w:trHeight w:val="414"/>
          <w:jc w:val="center"/>
        </w:trPr>
        <w:tc>
          <w:tcPr>
            <w:tcW w:w="1059" w:type="pct"/>
            <w:gridSpan w:val="2"/>
            <w:vMerge/>
            <w:vAlign w:val="center"/>
            <w:hideMark/>
          </w:tcPr>
          <w:p w14:paraId="653CCFB2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vAlign w:val="center"/>
            <w:hideMark/>
          </w:tcPr>
          <w:p w14:paraId="68F8CBB5" w14:textId="0EF4CEBA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Отсутствие фактов приостановления (лишения) государственной аккредитации по программам основного и (или) среднего общего образования в течение </w:t>
            </w:r>
            <w:r w:rsidR="001F6AD9" w:rsidRPr="001F6AD9">
              <w:rPr>
                <w:color w:val="000000" w:themeColor="text1"/>
                <w:sz w:val="24"/>
                <w:szCs w:val="24"/>
              </w:rPr>
              <w:t>последних двух</w:t>
            </w:r>
            <w:r w:rsidRPr="001F6AD9">
              <w:rPr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340" w:type="pct"/>
          </w:tcPr>
          <w:p w14:paraId="2BABDC1C" w14:textId="671BCC76" w:rsidR="00255F18" w:rsidRPr="000C4A5D" w:rsidRDefault="00854F8A" w:rsidP="00E604D2">
            <w:pPr>
              <w:spacing w:before="120" w:line="20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МО ХК</w:t>
            </w:r>
          </w:p>
        </w:tc>
      </w:tr>
      <w:tr w:rsidR="000C4A5D" w:rsidRPr="000C4A5D" w14:paraId="3293B082" w14:textId="77777777" w:rsidTr="00E604D2">
        <w:trPr>
          <w:trHeight w:val="311"/>
          <w:jc w:val="center"/>
        </w:trPr>
        <w:tc>
          <w:tcPr>
            <w:tcW w:w="1059" w:type="pct"/>
            <w:gridSpan w:val="2"/>
            <w:vMerge w:val="restart"/>
            <w:vAlign w:val="center"/>
            <w:hideMark/>
          </w:tcPr>
          <w:p w14:paraId="68ACC303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lastRenderedPageBreak/>
              <w:t>По подготовке высокого уровня обучающихся</w:t>
            </w:r>
          </w:p>
        </w:tc>
        <w:tc>
          <w:tcPr>
            <w:tcW w:w="2601" w:type="pct"/>
            <w:noWrap/>
            <w:vAlign w:val="center"/>
            <w:hideMark/>
          </w:tcPr>
          <w:p w14:paraId="46C23F81" w14:textId="0BFA87E2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Наличие профильных классов</w:t>
            </w:r>
          </w:p>
        </w:tc>
        <w:tc>
          <w:tcPr>
            <w:tcW w:w="1340" w:type="pct"/>
            <w:vMerge w:val="restart"/>
          </w:tcPr>
          <w:p w14:paraId="250B038B" w14:textId="3A4F9498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ФСН № ОО-1</w:t>
            </w:r>
          </w:p>
        </w:tc>
      </w:tr>
      <w:tr w:rsidR="000C4A5D" w:rsidRPr="000C4A5D" w14:paraId="12742355" w14:textId="77777777" w:rsidTr="00E604D2">
        <w:trPr>
          <w:trHeight w:val="403"/>
          <w:jc w:val="center"/>
        </w:trPr>
        <w:tc>
          <w:tcPr>
            <w:tcW w:w="1059" w:type="pct"/>
            <w:gridSpan w:val="2"/>
            <w:vMerge/>
            <w:vAlign w:val="center"/>
            <w:hideMark/>
          </w:tcPr>
          <w:p w14:paraId="66E729DD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</w:tcPr>
          <w:p w14:paraId="4D3DFDCB" w14:textId="368AD27A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Наличие классов с углубленным изучением предметов</w:t>
            </w:r>
          </w:p>
        </w:tc>
        <w:tc>
          <w:tcPr>
            <w:tcW w:w="1340" w:type="pct"/>
            <w:vMerge/>
          </w:tcPr>
          <w:p w14:paraId="5E3E2DE9" w14:textId="77777777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0C4A5D" w:rsidRPr="000C4A5D" w14:paraId="168234F2" w14:textId="77777777" w:rsidTr="00E604D2">
        <w:trPr>
          <w:trHeight w:val="569"/>
          <w:jc w:val="center"/>
        </w:trPr>
        <w:tc>
          <w:tcPr>
            <w:tcW w:w="1059" w:type="pct"/>
            <w:gridSpan w:val="2"/>
            <w:vMerge/>
            <w:vAlign w:val="center"/>
            <w:hideMark/>
          </w:tcPr>
          <w:p w14:paraId="0CA4670D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14:paraId="1A1208F5" w14:textId="03514F26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Наличие в </w:t>
            </w:r>
            <w:r w:rsidR="00132C1D" w:rsidRPr="000C4A5D">
              <w:rPr>
                <w:color w:val="000000" w:themeColor="text1"/>
                <w:sz w:val="24"/>
                <w:szCs w:val="24"/>
              </w:rPr>
              <w:t>ОО</w:t>
            </w:r>
            <w:r w:rsidR="005F10AC" w:rsidRPr="000C4A5D">
              <w:rPr>
                <w:color w:val="000000" w:themeColor="text1"/>
                <w:sz w:val="24"/>
                <w:szCs w:val="24"/>
              </w:rPr>
              <w:t xml:space="preserve"> участников</w:t>
            </w:r>
            <w:r w:rsidRPr="000C4A5D">
              <w:rPr>
                <w:color w:val="000000" w:themeColor="text1"/>
                <w:sz w:val="24"/>
                <w:szCs w:val="24"/>
              </w:rPr>
              <w:t xml:space="preserve"> регионального этапа всероссийской олимпиады школьников</w:t>
            </w:r>
          </w:p>
        </w:tc>
        <w:tc>
          <w:tcPr>
            <w:tcW w:w="1340" w:type="pct"/>
          </w:tcPr>
          <w:p w14:paraId="40EE716D" w14:textId="77777777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МО ХК</w:t>
            </w:r>
          </w:p>
        </w:tc>
      </w:tr>
      <w:tr w:rsidR="000C4A5D" w:rsidRPr="000C4A5D" w14:paraId="5E4D33E0" w14:textId="77777777" w:rsidTr="00E604D2">
        <w:trPr>
          <w:trHeight w:val="569"/>
          <w:jc w:val="center"/>
        </w:trPr>
        <w:tc>
          <w:tcPr>
            <w:tcW w:w="1059" w:type="pct"/>
            <w:gridSpan w:val="2"/>
            <w:vMerge/>
            <w:vAlign w:val="center"/>
          </w:tcPr>
          <w:p w14:paraId="44FBB8C4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</w:tcPr>
          <w:p w14:paraId="07EC1BC3" w14:textId="4A08A40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Наличие в </w:t>
            </w:r>
            <w:r w:rsidR="00132C1D" w:rsidRPr="000C4A5D">
              <w:rPr>
                <w:color w:val="000000" w:themeColor="text1"/>
                <w:sz w:val="24"/>
                <w:szCs w:val="24"/>
              </w:rPr>
              <w:t>ОО</w:t>
            </w:r>
            <w:r w:rsidRPr="000C4A5D">
              <w:rPr>
                <w:color w:val="000000" w:themeColor="text1"/>
                <w:sz w:val="24"/>
                <w:szCs w:val="24"/>
              </w:rPr>
              <w:t xml:space="preserve"> победителей (призеров) регионального этапа всероссийской олимпиады школьников</w:t>
            </w:r>
          </w:p>
        </w:tc>
        <w:tc>
          <w:tcPr>
            <w:tcW w:w="1340" w:type="pct"/>
          </w:tcPr>
          <w:p w14:paraId="07F1B22E" w14:textId="5F64CD8D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МО ХК</w:t>
            </w:r>
          </w:p>
        </w:tc>
      </w:tr>
      <w:tr w:rsidR="000C4A5D" w:rsidRPr="000C4A5D" w14:paraId="1624953D" w14:textId="77777777" w:rsidTr="00E604D2">
        <w:trPr>
          <w:trHeight w:val="300"/>
          <w:jc w:val="center"/>
        </w:trPr>
        <w:tc>
          <w:tcPr>
            <w:tcW w:w="1059" w:type="pct"/>
            <w:gridSpan w:val="2"/>
            <w:vMerge/>
            <w:vAlign w:val="center"/>
            <w:hideMark/>
          </w:tcPr>
          <w:p w14:paraId="1C35F34B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14:paraId="5CC353BE" w14:textId="2B3339E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Наличие в </w:t>
            </w:r>
            <w:r w:rsidR="00132C1D" w:rsidRPr="000C4A5D">
              <w:rPr>
                <w:color w:val="000000" w:themeColor="text1"/>
                <w:sz w:val="24"/>
                <w:szCs w:val="24"/>
              </w:rPr>
              <w:t>ОО</w:t>
            </w:r>
            <w:r w:rsidRPr="000C4A5D">
              <w:rPr>
                <w:color w:val="000000" w:themeColor="text1"/>
                <w:sz w:val="24"/>
                <w:szCs w:val="24"/>
              </w:rPr>
              <w:t xml:space="preserve"> участников заключительного этапа всероссийской олимпиады школьников</w:t>
            </w:r>
          </w:p>
        </w:tc>
        <w:tc>
          <w:tcPr>
            <w:tcW w:w="1340" w:type="pct"/>
          </w:tcPr>
          <w:p w14:paraId="4C709583" w14:textId="77777777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МО ХК</w:t>
            </w:r>
          </w:p>
        </w:tc>
      </w:tr>
      <w:tr w:rsidR="000C4A5D" w:rsidRPr="000C4A5D" w14:paraId="384DB73C" w14:textId="77777777" w:rsidTr="00E604D2">
        <w:trPr>
          <w:trHeight w:val="300"/>
          <w:jc w:val="center"/>
        </w:trPr>
        <w:tc>
          <w:tcPr>
            <w:tcW w:w="1059" w:type="pct"/>
            <w:gridSpan w:val="2"/>
            <w:vMerge/>
            <w:vAlign w:val="center"/>
          </w:tcPr>
          <w:p w14:paraId="1F07F87C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</w:tcPr>
          <w:p w14:paraId="0FD47030" w14:textId="0D944F0B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Наличие в </w:t>
            </w:r>
            <w:r w:rsidR="00132C1D" w:rsidRPr="000C4A5D">
              <w:rPr>
                <w:color w:val="000000" w:themeColor="text1"/>
                <w:sz w:val="24"/>
                <w:szCs w:val="24"/>
              </w:rPr>
              <w:t>ОО</w:t>
            </w:r>
            <w:r w:rsidRPr="000C4A5D">
              <w:rPr>
                <w:color w:val="000000" w:themeColor="text1"/>
                <w:sz w:val="24"/>
                <w:szCs w:val="24"/>
              </w:rPr>
              <w:t xml:space="preserve"> победителей (призеров) заключительного этапа всероссийской олимпиады школьников</w:t>
            </w:r>
          </w:p>
        </w:tc>
        <w:tc>
          <w:tcPr>
            <w:tcW w:w="1340" w:type="pct"/>
          </w:tcPr>
          <w:p w14:paraId="63E08B52" w14:textId="09F9FE3B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МО ХК</w:t>
            </w:r>
          </w:p>
        </w:tc>
      </w:tr>
      <w:tr w:rsidR="000C4A5D" w:rsidRPr="000C4A5D" w14:paraId="31DC47B4" w14:textId="77777777" w:rsidTr="00E604D2">
        <w:trPr>
          <w:trHeight w:val="772"/>
          <w:jc w:val="center"/>
        </w:trPr>
        <w:tc>
          <w:tcPr>
            <w:tcW w:w="1059" w:type="pct"/>
            <w:gridSpan w:val="2"/>
            <w:vAlign w:val="center"/>
            <w:hideMark/>
          </w:tcPr>
          <w:p w14:paraId="51AD58BF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Результаты внешней оценки</w:t>
            </w:r>
          </w:p>
        </w:tc>
        <w:tc>
          <w:tcPr>
            <w:tcW w:w="2601" w:type="pct"/>
            <w:noWrap/>
            <w:vAlign w:val="center"/>
            <w:hideMark/>
          </w:tcPr>
          <w:p w14:paraId="02327D5E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ОО занимает позицию в рейтингах федерального уровня</w:t>
            </w:r>
          </w:p>
        </w:tc>
        <w:tc>
          <w:tcPr>
            <w:tcW w:w="1340" w:type="pct"/>
          </w:tcPr>
          <w:p w14:paraId="66003ACA" w14:textId="40AC1E67" w:rsidR="00255F18" w:rsidRPr="000C4A5D" w:rsidRDefault="00255F18" w:rsidP="00520C74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Данные с официальных сайтов рейтинговых </w:t>
            </w:r>
            <w:r w:rsidRPr="001F6AD9">
              <w:rPr>
                <w:color w:val="000000" w:themeColor="text1"/>
                <w:sz w:val="24"/>
                <w:szCs w:val="24"/>
              </w:rPr>
              <w:t xml:space="preserve">агентств </w:t>
            </w:r>
            <w:r w:rsidRPr="001F6AD9">
              <w:rPr>
                <w:color w:val="000000" w:themeColor="text1"/>
                <w:sz w:val="24"/>
                <w:szCs w:val="24"/>
              </w:rPr>
              <w:lastRenderedPageBreak/>
              <w:t>Мин</w:t>
            </w:r>
            <w:r w:rsidR="001F6AD9" w:rsidRPr="001F6AD9">
              <w:rPr>
                <w:color w:val="000000" w:themeColor="text1"/>
                <w:sz w:val="24"/>
                <w:szCs w:val="24"/>
              </w:rPr>
              <w:t xml:space="preserve">истерства </w:t>
            </w:r>
            <w:r w:rsidR="00520C74">
              <w:rPr>
                <w:color w:val="000000" w:themeColor="text1"/>
                <w:sz w:val="24"/>
                <w:szCs w:val="24"/>
              </w:rPr>
              <w:t>просвещения Российской Федерации</w:t>
            </w:r>
            <w:r w:rsidRPr="000C4A5D">
              <w:rPr>
                <w:color w:val="000000" w:themeColor="text1"/>
                <w:sz w:val="24"/>
                <w:szCs w:val="24"/>
              </w:rPr>
              <w:t xml:space="preserve"> "Лучшие школы России/Топ 500" "Лучшие школы России/</w:t>
            </w:r>
            <w:r w:rsidRPr="000C4A5D">
              <w:rPr>
                <w:color w:val="000000" w:themeColor="text1"/>
                <w:sz w:val="24"/>
                <w:szCs w:val="24"/>
              </w:rPr>
              <w:lastRenderedPageBreak/>
              <w:t xml:space="preserve">Топ 200" </w:t>
            </w:r>
            <w:r w:rsidRPr="000C4A5D">
              <w:rPr>
                <w:color w:val="000000" w:themeColor="text1"/>
                <w:sz w:val="24"/>
                <w:szCs w:val="24"/>
              </w:rPr>
              <w:br/>
              <w:t xml:space="preserve">- Московский центр непрерывного математического образования при содействии </w:t>
            </w:r>
            <w:r w:rsidRPr="001F6AD9">
              <w:rPr>
                <w:color w:val="000000" w:themeColor="text1"/>
                <w:sz w:val="24"/>
                <w:szCs w:val="24"/>
              </w:rPr>
              <w:lastRenderedPageBreak/>
              <w:t xml:space="preserve">Министерства </w:t>
            </w:r>
            <w:r w:rsidR="001F6AD9" w:rsidRPr="001F6AD9">
              <w:rPr>
                <w:color w:val="000000" w:themeColor="text1"/>
                <w:sz w:val="24"/>
                <w:szCs w:val="24"/>
              </w:rPr>
              <w:t>просвещения Россий</w:t>
            </w:r>
            <w:r w:rsidR="001F6AD9">
              <w:rPr>
                <w:color w:val="000000" w:themeColor="text1"/>
                <w:sz w:val="24"/>
                <w:szCs w:val="24"/>
              </w:rPr>
              <w:t>ской Федерации</w:t>
            </w:r>
            <w:r w:rsidRPr="001F6AD9">
              <w:rPr>
                <w:color w:val="000000" w:themeColor="text1"/>
                <w:sz w:val="24"/>
                <w:szCs w:val="24"/>
              </w:rPr>
              <w:t>;</w:t>
            </w:r>
            <w:r w:rsidRPr="000C4A5D">
              <w:rPr>
                <w:color w:val="000000" w:themeColor="text1"/>
                <w:sz w:val="24"/>
                <w:szCs w:val="24"/>
              </w:rPr>
              <w:t xml:space="preserve"> "Лучшие школы России", в котором оценивается </w:t>
            </w:r>
            <w:r w:rsidRPr="000C4A5D">
              <w:rPr>
                <w:color w:val="000000" w:themeColor="text1"/>
                <w:sz w:val="24"/>
                <w:szCs w:val="24"/>
              </w:rPr>
              <w:lastRenderedPageBreak/>
              <w:t xml:space="preserve">поступление выпускников в ведущие ВУЗы страны, </w:t>
            </w:r>
            <w:r w:rsidRPr="000C4A5D">
              <w:rPr>
                <w:color w:val="000000" w:themeColor="text1"/>
                <w:sz w:val="24"/>
                <w:szCs w:val="24"/>
              </w:rPr>
              <w:br/>
              <w:t xml:space="preserve">- Агентство RAEX (РАЭКС-Аналитика); Агентство </w:t>
            </w:r>
            <w:r w:rsidRPr="000C4A5D">
              <w:rPr>
                <w:color w:val="000000" w:themeColor="text1"/>
                <w:sz w:val="24"/>
                <w:szCs w:val="24"/>
              </w:rPr>
              <w:lastRenderedPageBreak/>
              <w:t>стратегических инициатив</w:t>
            </w:r>
          </w:p>
        </w:tc>
      </w:tr>
      <w:tr w:rsidR="000C4A5D" w:rsidRPr="000C4A5D" w14:paraId="7FE2916C" w14:textId="77777777" w:rsidTr="00E604D2">
        <w:trPr>
          <w:trHeight w:val="1338"/>
          <w:jc w:val="center"/>
        </w:trPr>
        <w:tc>
          <w:tcPr>
            <w:tcW w:w="1059" w:type="pct"/>
            <w:gridSpan w:val="2"/>
            <w:vAlign w:val="center"/>
            <w:hideMark/>
          </w:tcPr>
          <w:p w14:paraId="6AB79995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lastRenderedPageBreak/>
              <w:t>Объективность результатов внешней оценки</w:t>
            </w: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208BD720" w14:textId="4D8A6E63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Наличие признаков необъективности результатов ВПР в ОО 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14:paraId="72D210FC" w14:textId="1A38C667" w:rsidR="00255F18" w:rsidRPr="000C4A5D" w:rsidRDefault="00132C1D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согласно данным ФГБУ ФИОКО</w:t>
            </w:r>
          </w:p>
        </w:tc>
      </w:tr>
      <w:tr w:rsidR="000C4A5D" w:rsidRPr="000C4A5D" w14:paraId="1209F3DC" w14:textId="77777777" w:rsidTr="00E604D2">
        <w:trPr>
          <w:trHeight w:val="370"/>
          <w:jc w:val="center"/>
        </w:trPr>
        <w:tc>
          <w:tcPr>
            <w:tcW w:w="686" w:type="pct"/>
            <w:vMerge w:val="restart"/>
            <w:textDirection w:val="btLr"/>
            <w:vAlign w:val="center"/>
            <w:hideMark/>
          </w:tcPr>
          <w:p w14:paraId="31F1E26F" w14:textId="77777777" w:rsidR="00255F18" w:rsidRPr="000C4A5D" w:rsidRDefault="00255F18" w:rsidP="00E604D2">
            <w:pPr>
              <w:spacing w:before="12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Условия осуществления образовательной деятельности</w:t>
            </w:r>
          </w:p>
        </w:tc>
        <w:tc>
          <w:tcPr>
            <w:tcW w:w="373" w:type="pct"/>
            <w:vMerge w:val="restart"/>
            <w:textDirection w:val="btLr"/>
            <w:vAlign w:val="center"/>
          </w:tcPr>
          <w:p w14:paraId="27887C17" w14:textId="77777777" w:rsidR="00255F18" w:rsidRPr="000C4A5D" w:rsidRDefault="00255F18" w:rsidP="00E604D2">
            <w:pPr>
              <w:spacing w:before="12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Общие</w:t>
            </w:r>
          </w:p>
        </w:tc>
        <w:tc>
          <w:tcPr>
            <w:tcW w:w="2601" w:type="pct"/>
            <w:noWrap/>
            <w:vAlign w:val="center"/>
            <w:hideMark/>
          </w:tcPr>
          <w:p w14:paraId="3A0D47F0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340" w:type="pct"/>
          </w:tcPr>
          <w:p w14:paraId="2A8D83E7" w14:textId="77777777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ФСН № ОО-1</w:t>
            </w:r>
          </w:p>
        </w:tc>
      </w:tr>
      <w:tr w:rsidR="000C4A5D" w:rsidRPr="000C4A5D" w14:paraId="35F64332" w14:textId="77777777" w:rsidTr="00E604D2">
        <w:trPr>
          <w:trHeight w:val="1010"/>
          <w:jc w:val="center"/>
        </w:trPr>
        <w:tc>
          <w:tcPr>
            <w:tcW w:w="686" w:type="pct"/>
            <w:vMerge/>
            <w:vAlign w:val="center"/>
            <w:hideMark/>
          </w:tcPr>
          <w:p w14:paraId="22DD0894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14:paraId="149EDE73" w14:textId="77777777" w:rsidR="00255F18" w:rsidRPr="000C4A5D" w:rsidRDefault="00255F18" w:rsidP="00E604D2">
            <w:pPr>
              <w:spacing w:before="12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14:paraId="2DC89C99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Доля обучающихся с ОВЗ, которым созданы специальные образовательные условия в соответствии с рекомендациями ПМПК, от общего количества обучающихся с ОВЗ</w:t>
            </w:r>
          </w:p>
        </w:tc>
        <w:tc>
          <w:tcPr>
            <w:tcW w:w="1340" w:type="pct"/>
          </w:tcPr>
          <w:p w14:paraId="042C639D" w14:textId="77777777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Данные ОО</w:t>
            </w:r>
          </w:p>
        </w:tc>
      </w:tr>
      <w:tr w:rsidR="000C4A5D" w:rsidRPr="000C4A5D" w14:paraId="0D48727E" w14:textId="77777777" w:rsidTr="00E604D2">
        <w:trPr>
          <w:trHeight w:val="759"/>
          <w:jc w:val="center"/>
        </w:trPr>
        <w:tc>
          <w:tcPr>
            <w:tcW w:w="686" w:type="pct"/>
            <w:vMerge/>
            <w:vAlign w:val="center"/>
            <w:hideMark/>
          </w:tcPr>
          <w:p w14:paraId="437CA1BE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14:paraId="1F55C1EE" w14:textId="77777777" w:rsidR="00255F18" w:rsidRPr="000C4A5D" w:rsidRDefault="00255F18" w:rsidP="00E604D2">
            <w:pPr>
              <w:spacing w:before="12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14:paraId="37FD7B03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Число персональных компьютеров, используемых в учебных целях, в расчёте на 100 обучающихся ОО, имеющих доступ к сети Интернет</w:t>
            </w:r>
          </w:p>
        </w:tc>
        <w:tc>
          <w:tcPr>
            <w:tcW w:w="1340" w:type="pct"/>
          </w:tcPr>
          <w:p w14:paraId="46F3AD34" w14:textId="590151FE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ФСН № ОО-</w:t>
            </w:r>
            <w:r w:rsidRPr="000C4A5D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</w:tr>
      <w:tr w:rsidR="000C4A5D" w:rsidRPr="000C4A5D" w14:paraId="24FFE048" w14:textId="77777777" w:rsidTr="00E604D2">
        <w:trPr>
          <w:trHeight w:val="987"/>
          <w:jc w:val="center"/>
        </w:trPr>
        <w:tc>
          <w:tcPr>
            <w:tcW w:w="686" w:type="pct"/>
            <w:vMerge/>
            <w:vAlign w:val="center"/>
            <w:hideMark/>
          </w:tcPr>
          <w:p w14:paraId="2F5D1401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14:paraId="20D5481A" w14:textId="77777777" w:rsidR="00255F18" w:rsidRPr="000C4A5D" w:rsidRDefault="00255F18" w:rsidP="00E604D2">
            <w:pPr>
              <w:spacing w:before="12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14:paraId="313BC9D7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Отношение средней заработной платы педагогических работников к средней заработной плате по региону</w:t>
            </w:r>
          </w:p>
        </w:tc>
        <w:tc>
          <w:tcPr>
            <w:tcW w:w="1340" w:type="pct"/>
          </w:tcPr>
          <w:p w14:paraId="160DA857" w14:textId="572CEDAB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ФСН № ОО-2</w:t>
            </w:r>
            <w:r w:rsidR="00EA0029" w:rsidRPr="000C4A5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C4A5D" w:rsidRPr="000C4A5D" w14:paraId="6527B4A2" w14:textId="77777777" w:rsidTr="00E604D2">
        <w:trPr>
          <w:trHeight w:val="514"/>
          <w:jc w:val="center"/>
        </w:trPr>
        <w:tc>
          <w:tcPr>
            <w:tcW w:w="686" w:type="pct"/>
            <w:vMerge/>
            <w:vAlign w:val="center"/>
            <w:hideMark/>
          </w:tcPr>
          <w:p w14:paraId="074BF95C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textDirection w:val="btLr"/>
            <w:vAlign w:val="center"/>
          </w:tcPr>
          <w:p w14:paraId="08A9F1AD" w14:textId="77777777" w:rsidR="00255F18" w:rsidRPr="000C4A5D" w:rsidRDefault="00255F18" w:rsidP="00E604D2">
            <w:pPr>
              <w:spacing w:before="12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В рамках независимой оценки качества</w:t>
            </w:r>
          </w:p>
        </w:tc>
        <w:tc>
          <w:tcPr>
            <w:tcW w:w="2601" w:type="pct"/>
            <w:noWrap/>
            <w:vAlign w:val="center"/>
            <w:hideMark/>
          </w:tcPr>
          <w:p w14:paraId="7AA9369C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1340" w:type="pct"/>
          </w:tcPr>
          <w:p w14:paraId="48A10ACA" w14:textId="77777777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  <w:lang w:val="en-US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Сайт </w:t>
            </w:r>
            <w:r w:rsidRPr="000C4A5D">
              <w:rPr>
                <w:color w:val="000000" w:themeColor="text1"/>
                <w:sz w:val="24"/>
                <w:szCs w:val="24"/>
                <w:lang w:val="en-US"/>
              </w:rPr>
              <w:t>bus.gov.ru</w:t>
            </w:r>
          </w:p>
        </w:tc>
      </w:tr>
      <w:tr w:rsidR="000C4A5D" w:rsidRPr="000C4A5D" w14:paraId="7FB1CA7D" w14:textId="77777777" w:rsidTr="00E604D2">
        <w:trPr>
          <w:trHeight w:val="552"/>
          <w:jc w:val="center"/>
        </w:trPr>
        <w:tc>
          <w:tcPr>
            <w:tcW w:w="686" w:type="pct"/>
            <w:vMerge/>
            <w:vAlign w:val="center"/>
            <w:hideMark/>
          </w:tcPr>
          <w:p w14:paraId="3F498F1B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14:paraId="0403DA00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14:paraId="22CEE7A7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340" w:type="pct"/>
          </w:tcPr>
          <w:p w14:paraId="7699A73D" w14:textId="77777777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Сайт bus.gov.ru</w:t>
            </w:r>
          </w:p>
        </w:tc>
      </w:tr>
      <w:tr w:rsidR="000C4A5D" w:rsidRPr="000C4A5D" w14:paraId="660E3C1F" w14:textId="77777777" w:rsidTr="00E604D2">
        <w:trPr>
          <w:trHeight w:val="545"/>
          <w:jc w:val="center"/>
        </w:trPr>
        <w:tc>
          <w:tcPr>
            <w:tcW w:w="686" w:type="pct"/>
            <w:vMerge/>
            <w:vAlign w:val="center"/>
            <w:hideMark/>
          </w:tcPr>
          <w:p w14:paraId="62B21D03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14:paraId="660FE2D1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14:paraId="0A7D46E4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Доступность образовательной деятельности для инвалидов</w:t>
            </w:r>
          </w:p>
        </w:tc>
        <w:tc>
          <w:tcPr>
            <w:tcW w:w="1340" w:type="pct"/>
          </w:tcPr>
          <w:p w14:paraId="03155FF0" w14:textId="644DC092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ФСН № ОО-2</w:t>
            </w:r>
          </w:p>
        </w:tc>
      </w:tr>
      <w:tr w:rsidR="000C4A5D" w:rsidRPr="000C4A5D" w14:paraId="7F2DB294" w14:textId="77777777" w:rsidTr="00E604D2">
        <w:trPr>
          <w:trHeight w:val="427"/>
          <w:jc w:val="center"/>
        </w:trPr>
        <w:tc>
          <w:tcPr>
            <w:tcW w:w="686" w:type="pct"/>
            <w:vMerge/>
            <w:vAlign w:val="center"/>
            <w:hideMark/>
          </w:tcPr>
          <w:p w14:paraId="4B256B79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14:paraId="7598D540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14:paraId="0339DF5B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Доброжелательность, вежливость работников</w:t>
            </w:r>
          </w:p>
        </w:tc>
        <w:tc>
          <w:tcPr>
            <w:tcW w:w="1340" w:type="pct"/>
          </w:tcPr>
          <w:p w14:paraId="5E3A5723" w14:textId="77777777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Сайт </w:t>
            </w:r>
            <w:r w:rsidRPr="000C4A5D">
              <w:rPr>
                <w:color w:val="000000" w:themeColor="text1"/>
                <w:sz w:val="24"/>
                <w:szCs w:val="24"/>
                <w:lang w:val="en-US"/>
              </w:rPr>
              <w:t>bus.gov.ru</w:t>
            </w:r>
          </w:p>
        </w:tc>
      </w:tr>
      <w:tr w:rsidR="000C4A5D" w:rsidRPr="000C4A5D" w14:paraId="08BC57F8" w14:textId="77777777" w:rsidTr="00E604D2">
        <w:trPr>
          <w:trHeight w:val="437"/>
          <w:jc w:val="center"/>
        </w:trPr>
        <w:tc>
          <w:tcPr>
            <w:tcW w:w="686" w:type="pct"/>
            <w:vMerge/>
            <w:vAlign w:val="center"/>
            <w:hideMark/>
          </w:tcPr>
          <w:p w14:paraId="1728D8F2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</w:tcPr>
          <w:p w14:paraId="15177516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14:paraId="3FF3972C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Удовлетворённость условиями оказания образовательной деятельности</w:t>
            </w:r>
          </w:p>
        </w:tc>
        <w:tc>
          <w:tcPr>
            <w:tcW w:w="1340" w:type="pct"/>
          </w:tcPr>
          <w:p w14:paraId="7EFB4614" w14:textId="77777777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Сайт </w:t>
            </w:r>
            <w:r w:rsidRPr="000C4A5D">
              <w:rPr>
                <w:color w:val="000000" w:themeColor="text1"/>
                <w:sz w:val="24"/>
                <w:szCs w:val="24"/>
                <w:lang w:val="en-US"/>
              </w:rPr>
              <w:t>bus.</w:t>
            </w:r>
            <w:r w:rsidRPr="000C4A5D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gov.ru</w:t>
            </w:r>
          </w:p>
        </w:tc>
      </w:tr>
      <w:tr w:rsidR="000C4A5D" w:rsidRPr="000C4A5D" w14:paraId="091C6AF4" w14:textId="77777777" w:rsidTr="00E604D2">
        <w:trPr>
          <w:trHeight w:val="137"/>
          <w:jc w:val="center"/>
        </w:trPr>
        <w:tc>
          <w:tcPr>
            <w:tcW w:w="1059" w:type="pct"/>
            <w:gridSpan w:val="2"/>
            <w:vMerge w:val="restart"/>
            <w:vAlign w:val="center"/>
            <w:hideMark/>
          </w:tcPr>
          <w:p w14:paraId="3C876B62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lastRenderedPageBreak/>
              <w:t>Индивидуализация обучения</w:t>
            </w:r>
          </w:p>
        </w:tc>
        <w:tc>
          <w:tcPr>
            <w:tcW w:w="2601" w:type="pct"/>
            <w:noWrap/>
            <w:vAlign w:val="center"/>
            <w:hideMark/>
          </w:tcPr>
          <w:p w14:paraId="322F6179" w14:textId="48B3FE3C" w:rsidR="00255F18" w:rsidRPr="000C4A5D" w:rsidRDefault="00132C1D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Наличие</w:t>
            </w:r>
            <w:r w:rsidR="00255F18" w:rsidRPr="000C4A5D">
              <w:rPr>
                <w:color w:val="000000" w:themeColor="text1"/>
                <w:sz w:val="24"/>
                <w:szCs w:val="24"/>
              </w:rPr>
              <w:t xml:space="preserve"> обучающихся по индивидуальным учебным планам (образовательным траекториям)</w:t>
            </w:r>
          </w:p>
        </w:tc>
        <w:tc>
          <w:tcPr>
            <w:tcW w:w="1340" w:type="pct"/>
          </w:tcPr>
          <w:p w14:paraId="5EBB34C0" w14:textId="77777777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ФСН № ОО-1</w:t>
            </w:r>
          </w:p>
          <w:p w14:paraId="4EE382C4" w14:textId="1DD5103D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ФСН № ОО-2 </w:t>
            </w:r>
          </w:p>
        </w:tc>
      </w:tr>
      <w:tr w:rsidR="000C4A5D" w:rsidRPr="000C4A5D" w14:paraId="5272FF0D" w14:textId="77777777" w:rsidTr="00E604D2">
        <w:trPr>
          <w:trHeight w:val="397"/>
          <w:jc w:val="center"/>
        </w:trPr>
        <w:tc>
          <w:tcPr>
            <w:tcW w:w="1059" w:type="pct"/>
            <w:gridSpan w:val="2"/>
            <w:vMerge/>
            <w:vAlign w:val="center"/>
            <w:hideMark/>
          </w:tcPr>
          <w:p w14:paraId="1EAA4D65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0667D4F1" w14:textId="10D6F094" w:rsidR="00255F18" w:rsidRPr="000C4A5D" w:rsidRDefault="00132C1D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Наличие</w:t>
            </w:r>
            <w:r w:rsidR="00255F18" w:rsidRPr="000C4A5D">
              <w:rPr>
                <w:color w:val="000000" w:themeColor="text1"/>
                <w:sz w:val="24"/>
                <w:szCs w:val="24"/>
              </w:rPr>
              <w:t xml:space="preserve"> обучающихся по программам, реализуемым с применением электронного обучения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14:paraId="5860CC55" w14:textId="77777777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ФСН № ОО-1</w:t>
            </w:r>
          </w:p>
          <w:p w14:paraId="148BCE38" w14:textId="59BBC284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ФСН № ОО-2 </w:t>
            </w:r>
          </w:p>
        </w:tc>
      </w:tr>
      <w:tr w:rsidR="000C4A5D" w:rsidRPr="000C4A5D" w14:paraId="1B0474E7" w14:textId="77777777" w:rsidTr="00E604D2">
        <w:trPr>
          <w:trHeight w:val="397"/>
          <w:jc w:val="center"/>
        </w:trPr>
        <w:tc>
          <w:tcPr>
            <w:tcW w:w="1059" w:type="pct"/>
            <w:gridSpan w:val="2"/>
            <w:vMerge/>
            <w:vAlign w:val="center"/>
            <w:hideMark/>
          </w:tcPr>
          <w:p w14:paraId="20AF8538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0896739D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Доля обучающихся по программам с применением дистанционных образовательных технологий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14:paraId="0EDDFF57" w14:textId="77777777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ФСН № ОО-1</w:t>
            </w:r>
          </w:p>
          <w:p w14:paraId="75997402" w14:textId="132216A0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0C4A5D" w:rsidRPr="000C4A5D" w14:paraId="50572362" w14:textId="77777777" w:rsidTr="00E604D2">
        <w:trPr>
          <w:trHeight w:val="397"/>
          <w:jc w:val="center"/>
        </w:trPr>
        <w:tc>
          <w:tcPr>
            <w:tcW w:w="1059" w:type="pct"/>
            <w:gridSpan w:val="2"/>
            <w:vMerge/>
            <w:vAlign w:val="center"/>
            <w:hideMark/>
          </w:tcPr>
          <w:p w14:paraId="15058548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0FD6D9F3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Доля обучающихся по программам, реализуемым с использованием сетевой формы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14:paraId="3C70D98F" w14:textId="46C257EA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ФСН № ОО-1</w:t>
            </w:r>
          </w:p>
        </w:tc>
      </w:tr>
      <w:tr w:rsidR="000C4A5D" w:rsidRPr="000C4A5D" w14:paraId="7598F3C7" w14:textId="77777777" w:rsidTr="00E604D2">
        <w:trPr>
          <w:trHeight w:val="397"/>
          <w:jc w:val="center"/>
        </w:trPr>
        <w:tc>
          <w:tcPr>
            <w:tcW w:w="1059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39F537AD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0F65AFDB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Доля обучающихся по адаптированным образовательным программам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14:paraId="4B182D63" w14:textId="77777777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ФСН № ОО-1</w:t>
            </w:r>
          </w:p>
          <w:p w14:paraId="79921E15" w14:textId="049BB3CF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0C4A5D" w:rsidRPr="000C4A5D" w14:paraId="385AA771" w14:textId="77777777" w:rsidTr="00E604D2">
        <w:trPr>
          <w:trHeight w:val="300"/>
          <w:jc w:val="center"/>
        </w:trPr>
        <w:tc>
          <w:tcPr>
            <w:tcW w:w="1059" w:type="pct"/>
            <w:gridSpan w:val="2"/>
            <w:vMerge w:val="restart"/>
            <w:vAlign w:val="center"/>
            <w:hideMark/>
          </w:tcPr>
          <w:p w14:paraId="07CD05B8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pacing w:val="-6"/>
                <w:sz w:val="24"/>
                <w:szCs w:val="24"/>
              </w:rPr>
              <w:t>Профориентация и дополнительное</w:t>
            </w:r>
            <w:r w:rsidRPr="000C4A5D">
              <w:rPr>
                <w:color w:val="000000" w:themeColor="text1"/>
                <w:sz w:val="24"/>
                <w:szCs w:val="24"/>
              </w:rPr>
              <w:t xml:space="preserve"> образование</w:t>
            </w:r>
          </w:p>
        </w:tc>
        <w:tc>
          <w:tcPr>
            <w:tcW w:w="2601" w:type="pct"/>
            <w:noWrap/>
            <w:vAlign w:val="center"/>
            <w:hideMark/>
          </w:tcPr>
          <w:p w14:paraId="5F611106" w14:textId="5B57713B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Доля обучающихся в </w:t>
            </w:r>
            <w:r w:rsidR="001F6AD9" w:rsidRPr="001F6AD9">
              <w:rPr>
                <w:color w:val="000000" w:themeColor="text1"/>
                <w:sz w:val="24"/>
                <w:szCs w:val="24"/>
              </w:rPr>
              <w:t>10-</w:t>
            </w:r>
            <w:r w:rsidRPr="001F6AD9">
              <w:rPr>
                <w:color w:val="000000" w:themeColor="text1"/>
                <w:sz w:val="24"/>
                <w:szCs w:val="24"/>
              </w:rPr>
              <w:t xml:space="preserve">11 </w:t>
            </w:r>
            <w:r w:rsidRPr="00662346">
              <w:rPr>
                <w:color w:val="000000" w:themeColor="text1"/>
                <w:sz w:val="24"/>
                <w:szCs w:val="24"/>
              </w:rPr>
              <w:t>(12)</w:t>
            </w:r>
            <w:r w:rsidRPr="000C4A5D">
              <w:rPr>
                <w:color w:val="000000" w:themeColor="text1"/>
                <w:sz w:val="24"/>
                <w:szCs w:val="24"/>
              </w:rPr>
              <w:t xml:space="preserve"> классах (группах) профильного обучения</w:t>
            </w:r>
          </w:p>
        </w:tc>
        <w:tc>
          <w:tcPr>
            <w:tcW w:w="1340" w:type="pct"/>
          </w:tcPr>
          <w:p w14:paraId="29D70153" w14:textId="77777777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ФСН № ОО-1</w:t>
            </w:r>
          </w:p>
        </w:tc>
      </w:tr>
      <w:tr w:rsidR="000C4A5D" w:rsidRPr="000C4A5D" w14:paraId="720BE247" w14:textId="77777777" w:rsidTr="00E604D2">
        <w:trPr>
          <w:trHeight w:val="948"/>
          <w:jc w:val="center"/>
        </w:trPr>
        <w:tc>
          <w:tcPr>
            <w:tcW w:w="1059" w:type="pct"/>
            <w:gridSpan w:val="2"/>
            <w:vMerge/>
            <w:vAlign w:val="center"/>
            <w:hideMark/>
          </w:tcPr>
          <w:p w14:paraId="08D66F2C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14:paraId="2573ABA6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Доля обученных по программам профессионального обучения в пределах освоения образовательных программ среднего общего образования</w:t>
            </w:r>
          </w:p>
        </w:tc>
        <w:tc>
          <w:tcPr>
            <w:tcW w:w="1340" w:type="pct"/>
          </w:tcPr>
          <w:p w14:paraId="618CCFC7" w14:textId="77777777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ФСН № ОО-1</w:t>
            </w:r>
          </w:p>
        </w:tc>
      </w:tr>
      <w:tr w:rsidR="000C4A5D" w:rsidRPr="000C4A5D" w14:paraId="5BD67C51" w14:textId="77777777" w:rsidTr="00E604D2">
        <w:trPr>
          <w:trHeight w:val="849"/>
          <w:jc w:val="center"/>
        </w:trPr>
        <w:tc>
          <w:tcPr>
            <w:tcW w:w="1059" w:type="pct"/>
            <w:gridSpan w:val="2"/>
            <w:vMerge w:val="restart"/>
            <w:vAlign w:val="center"/>
            <w:hideMark/>
          </w:tcPr>
          <w:p w14:paraId="5619798D" w14:textId="0B03E789" w:rsidR="00132C1D" w:rsidRPr="000C4A5D" w:rsidRDefault="00132C1D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Управление кадровым обеспечением </w:t>
            </w:r>
          </w:p>
        </w:tc>
        <w:tc>
          <w:tcPr>
            <w:tcW w:w="2601" w:type="pct"/>
            <w:noWrap/>
            <w:vAlign w:val="center"/>
          </w:tcPr>
          <w:p w14:paraId="2A58F90E" w14:textId="2B7998E0" w:rsidR="00132C1D" w:rsidRPr="000C4A5D" w:rsidRDefault="00132C1D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Доля педагогических работников ОО в возрасте до 35 лет</w:t>
            </w:r>
          </w:p>
        </w:tc>
        <w:tc>
          <w:tcPr>
            <w:tcW w:w="1340" w:type="pct"/>
          </w:tcPr>
          <w:p w14:paraId="325757F7" w14:textId="337063C2" w:rsidR="00132C1D" w:rsidRPr="000C4A5D" w:rsidRDefault="00132C1D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ФСН № ОО-1</w:t>
            </w:r>
          </w:p>
        </w:tc>
      </w:tr>
      <w:tr w:rsidR="000C4A5D" w:rsidRPr="000C4A5D" w14:paraId="008EAA4A" w14:textId="77777777" w:rsidTr="00E604D2">
        <w:trPr>
          <w:trHeight w:val="381"/>
          <w:jc w:val="center"/>
        </w:trPr>
        <w:tc>
          <w:tcPr>
            <w:tcW w:w="1059" w:type="pct"/>
            <w:gridSpan w:val="2"/>
            <w:vMerge/>
            <w:vAlign w:val="center"/>
            <w:hideMark/>
          </w:tcPr>
          <w:p w14:paraId="0CA9DD7F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14:paraId="6BA2F639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Доля педагогических работников, имеющих высшую квалификационную категорию</w:t>
            </w:r>
          </w:p>
        </w:tc>
        <w:tc>
          <w:tcPr>
            <w:tcW w:w="1340" w:type="pct"/>
          </w:tcPr>
          <w:p w14:paraId="65CCE589" w14:textId="77777777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ФСН № ОО-1</w:t>
            </w:r>
          </w:p>
        </w:tc>
      </w:tr>
      <w:tr w:rsidR="000C4A5D" w:rsidRPr="000C4A5D" w14:paraId="637E289D" w14:textId="77777777" w:rsidTr="00E604D2">
        <w:trPr>
          <w:trHeight w:val="643"/>
          <w:jc w:val="center"/>
        </w:trPr>
        <w:tc>
          <w:tcPr>
            <w:tcW w:w="1059" w:type="pct"/>
            <w:gridSpan w:val="2"/>
            <w:vMerge/>
            <w:vAlign w:val="center"/>
            <w:hideMark/>
          </w:tcPr>
          <w:p w14:paraId="7C279379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14:paraId="15518AD0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Доля педагогических работников, имеющих первую квалификационную категорию</w:t>
            </w:r>
          </w:p>
        </w:tc>
        <w:tc>
          <w:tcPr>
            <w:tcW w:w="1340" w:type="pct"/>
          </w:tcPr>
          <w:p w14:paraId="74470455" w14:textId="77777777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ФСН № ОО-</w:t>
            </w:r>
            <w:r w:rsidRPr="000C4A5D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0C4A5D" w:rsidRPr="000C4A5D" w14:paraId="01A9A282" w14:textId="77777777" w:rsidTr="00E604D2">
        <w:trPr>
          <w:trHeight w:val="525"/>
          <w:jc w:val="center"/>
        </w:trPr>
        <w:tc>
          <w:tcPr>
            <w:tcW w:w="1059" w:type="pct"/>
            <w:gridSpan w:val="2"/>
            <w:vMerge w:val="restart"/>
            <w:vAlign w:val="center"/>
            <w:hideMark/>
          </w:tcPr>
          <w:p w14:paraId="4B2EAB68" w14:textId="754E4CBB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lastRenderedPageBreak/>
              <w:t>Квалификация в области управления</w:t>
            </w:r>
          </w:p>
        </w:tc>
        <w:tc>
          <w:tcPr>
            <w:tcW w:w="2601" w:type="pct"/>
            <w:noWrap/>
            <w:vAlign w:val="center"/>
            <w:hideMark/>
          </w:tcPr>
          <w:p w14:paraId="0695B088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Доля руководящих работников, соответствующих требованиям квалификации:</w:t>
            </w:r>
          </w:p>
          <w:p w14:paraId="5E5A1B7F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- наличие высшего образования;</w:t>
            </w:r>
          </w:p>
          <w:p w14:paraId="5872A1F3" w14:textId="271D2C52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- наличие профессиональной переподготовки в области менеджмента в образовании</w:t>
            </w:r>
          </w:p>
        </w:tc>
        <w:tc>
          <w:tcPr>
            <w:tcW w:w="1340" w:type="pct"/>
          </w:tcPr>
          <w:p w14:paraId="022654D6" w14:textId="77777777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ФСН № ОО-1</w:t>
            </w:r>
          </w:p>
          <w:p w14:paraId="40BBDA11" w14:textId="1391427A" w:rsidR="00255F18" w:rsidRPr="000C4A5D" w:rsidRDefault="00255F18" w:rsidP="00520C74">
            <w:pPr>
              <w:spacing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Данные ОО</w:t>
            </w:r>
          </w:p>
        </w:tc>
      </w:tr>
      <w:tr w:rsidR="000C4A5D" w:rsidRPr="000C4A5D" w14:paraId="0FC074A7" w14:textId="77777777" w:rsidTr="00E604D2">
        <w:trPr>
          <w:trHeight w:val="525"/>
          <w:jc w:val="center"/>
        </w:trPr>
        <w:tc>
          <w:tcPr>
            <w:tcW w:w="1059" w:type="pct"/>
            <w:gridSpan w:val="2"/>
            <w:vMerge/>
            <w:vAlign w:val="center"/>
          </w:tcPr>
          <w:p w14:paraId="66BB567C" w14:textId="41DDB552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</w:tcPr>
          <w:p w14:paraId="3BF1C3D1" w14:textId="6F215C58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Доля руководящих работников, прошедших повышение квалификации в области управления образовательной организацией</w:t>
            </w:r>
          </w:p>
        </w:tc>
        <w:tc>
          <w:tcPr>
            <w:tcW w:w="1340" w:type="pct"/>
          </w:tcPr>
          <w:p w14:paraId="44F1EA90" w14:textId="60F79A64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Данные ОО</w:t>
            </w:r>
          </w:p>
        </w:tc>
      </w:tr>
      <w:tr w:rsidR="000C4A5D" w:rsidRPr="000C4A5D" w14:paraId="2DE49F73" w14:textId="77777777" w:rsidTr="00E604D2">
        <w:trPr>
          <w:trHeight w:val="525"/>
          <w:jc w:val="center"/>
        </w:trPr>
        <w:tc>
          <w:tcPr>
            <w:tcW w:w="1059" w:type="pct"/>
            <w:gridSpan w:val="2"/>
            <w:vMerge/>
            <w:vAlign w:val="center"/>
          </w:tcPr>
          <w:p w14:paraId="33F497B9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</w:tcPr>
          <w:p w14:paraId="496D6667" w14:textId="5412379B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Доля руководящих работников, принимающих участие в региональных и федеральных конкурсах профмастерства руководителей и (или) являющихся наставниками молодых управленцев</w:t>
            </w:r>
          </w:p>
        </w:tc>
        <w:tc>
          <w:tcPr>
            <w:tcW w:w="1340" w:type="pct"/>
          </w:tcPr>
          <w:p w14:paraId="04FE613A" w14:textId="7153CA18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Данные ОО</w:t>
            </w:r>
          </w:p>
        </w:tc>
      </w:tr>
      <w:tr w:rsidR="000C4A5D" w:rsidRPr="000C4A5D" w14:paraId="0E02C4D6" w14:textId="77777777" w:rsidTr="00E604D2">
        <w:trPr>
          <w:trHeight w:val="525"/>
          <w:jc w:val="center"/>
        </w:trPr>
        <w:tc>
          <w:tcPr>
            <w:tcW w:w="1059" w:type="pct"/>
            <w:gridSpan w:val="2"/>
            <w:vMerge w:val="restart"/>
            <w:vAlign w:val="center"/>
          </w:tcPr>
          <w:p w14:paraId="70D78327" w14:textId="0F44B6FD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Формирование кадрового резерва</w:t>
            </w:r>
          </w:p>
        </w:tc>
        <w:tc>
          <w:tcPr>
            <w:tcW w:w="2601" w:type="pct"/>
            <w:noWrap/>
            <w:vAlign w:val="center"/>
          </w:tcPr>
          <w:p w14:paraId="16CF6CFA" w14:textId="474B7F9A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Наличие положения о формировании кадрового резерва</w:t>
            </w:r>
          </w:p>
        </w:tc>
        <w:tc>
          <w:tcPr>
            <w:tcW w:w="1340" w:type="pct"/>
          </w:tcPr>
          <w:p w14:paraId="2E946566" w14:textId="5D45AD17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0C4A5D" w:rsidRPr="000C4A5D" w14:paraId="3A304DC4" w14:textId="77777777" w:rsidTr="00E604D2">
        <w:trPr>
          <w:trHeight w:val="525"/>
          <w:jc w:val="center"/>
        </w:trPr>
        <w:tc>
          <w:tcPr>
            <w:tcW w:w="1059" w:type="pct"/>
            <w:gridSpan w:val="2"/>
            <w:vMerge/>
            <w:vAlign w:val="center"/>
          </w:tcPr>
          <w:p w14:paraId="029F4277" w14:textId="77777777" w:rsidR="001C3F9B" w:rsidRPr="000C4A5D" w:rsidRDefault="001C3F9B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</w:tcPr>
          <w:p w14:paraId="32C57479" w14:textId="7C853B24" w:rsidR="001C3F9B" w:rsidRPr="000C4A5D" w:rsidRDefault="001C3F9B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Наличие программ профессионального роста для разных групп кадрового резерва</w:t>
            </w:r>
          </w:p>
        </w:tc>
        <w:tc>
          <w:tcPr>
            <w:tcW w:w="1340" w:type="pct"/>
          </w:tcPr>
          <w:p w14:paraId="5C120400" w14:textId="6F915940" w:rsidR="001C3F9B" w:rsidRPr="000C4A5D" w:rsidRDefault="001C3F9B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Данные КГБОУ ДПО ХК ИРО</w:t>
            </w:r>
          </w:p>
        </w:tc>
      </w:tr>
      <w:tr w:rsidR="000C4A5D" w:rsidRPr="000C4A5D" w14:paraId="6CAD16AB" w14:textId="77777777" w:rsidTr="00E604D2">
        <w:trPr>
          <w:trHeight w:val="525"/>
          <w:jc w:val="center"/>
        </w:trPr>
        <w:tc>
          <w:tcPr>
            <w:tcW w:w="1059" w:type="pct"/>
            <w:gridSpan w:val="2"/>
            <w:vMerge/>
            <w:vAlign w:val="center"/>
          </w:tcPr>
          <w:p w14:paraId="5ED488AA" w14:textId="77777777" w:rsidR="001C3F9B" w:rsidRPr="000C4A5D" w:rsidRDefault="001C3F9B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</w:tcPr>
          <w:p w14:paraId="1A8BBB30" w14:textId="0498099F" w:rsidR="001C3F9B" w:rsidRPr="000C4A5D" w:rsidRDefault="001C3F9B" w:rsidP="00B170F7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pacing w:val="-6"/>
                <w:sz w:val="24"/>
                <w:szCs w:val="24"/>
              </w:rPr>
              <w:t xml:space="preserve">Наличие представителей от общеобразовательных организаций муниципалитета, </w:t>
            </w:r>
            <w:r w:rsidRPr="000C4A5D">
              <w:rPr>
                <w:color w:val="000000" w:themeColor="text1"/>
                <w:spacing w:val="-6"/>
                <w:sz w:val="24"/>
                <w:szCs w:val="24"/>
              </w:rPr>
              <w:lastRenderedPageBreak/>
              <w:t>включенных</w:t>
            </w:r>
            <w:r w:rsidRPr="000C4A5D">
              <w:rPr>
                <w:color w:val="000000" w:themeColor="text1"/>
                <w:sz w:val="24"/>
                <w:szCs w:val="24"/>
              </w:rPr>
              <w:t xml:space="preserve"> в кадровый резерв, для дальнейшей организации повышения квалификации </w:t>
            </w:r>
          </w:p>
        </w:tc>
        <w:tc>
          <w:tcPr>
            <w:tcW w:w="1340" w:type="pct"/>
          </w:tcPr>
          <w:p w14:paraId="7D98DEED" w14:textId="467FFA42" w:rsidR="001C3F9B" w:rsidRPr="000C4A5D" w:rsidRDefault="001C3F9B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lastRenderedPageBreak/>
              <w:t xml:space="preserve">Данные </w:t>
            </w:r>
            <w:r w:rsidRPr="000C4A5D">
              <w:rPr>
                <w:color w:val="000000" w:themeColor="text1"/>
                <w:sz w:val="24"/>
                <w:szCs w:val="24"/>
              </w:rPr>
              <w:lastRenderedPageBreak/>
              <w:t>КГБОУ ДПО ХК ИРО</w:t>
            </w:r>
          </w:p>
        </w:tc>
      </w:tr>
      <w:tr w:rsidR="000C4A5D" w:rsidRPr="000C4A5D" w14:paraId="55BEE504" w14:textId="77777777" w:rsidTr="00E604D2">
        <w:trPr>
          <w:trHeight w:val="525"/>
          <w:jc w:val="center"/>
        </w:trPr>
        <w:tc>
          <w:tcPr>
            <w:tcW w:w="1059" w:type="pct"/>
            <w:gridSpan w:val="2"/>
            <w:vMerge/>
            <w:vAlign w:val="center"/>
          </w:tcPr>
          <w:p w14:paraId="6603A46F" w14:textId="77777777" w:rsidR="001C3F9B" w:rsidRPr="000C4A5D" w:rsidRDefault="001C3F9B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</w:tcPr>
          <w:p w14:paraId="34C8254B" w14:textId="075BFBCC" w:rsidR="001C3F9B" w:rsidRPr="000C4A5D" w:rsidRDefault="001C3F9B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Качество освоения новых должностных и функциональных обязанностей руководителей</w:t>
            </w:r>
          </w:p>
        </w:tc>
        <w:tc>
          <w:tcPr>
            <w:tcW w:w="1340" w:type="pct"/>
          </w:tcPr>
          <w:p w14:paraId="7D4B8875" w14:textId="2D762304" w:rsidR="001C3F9B" w:rsidRPr="000C4A5D" w:rsidRDefault="001C3F9B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Данные КГБОУ ДПО ХК ИРО</w:t>
            </w:r>
          </w:p>
        </w:tc>
      </w:tr>
      <w:tr w:rsidR="004751AD" w:rsidRPr="000C4A5D" w14:paraId="7DCCB7E3" w14:textId="77777777" w:rsidTr="00E604D2">
        <w:trPr>
          <w:trHeight w:val="525"/>
          <w:jc w:val="center"/>
        </w:trPr>
        <w:tc>
          <w:tcPr>
            <w:tcW w:w="1059" w:type="pct"/>
            <w:gridSpan w:val="2"/>
            <w:vMerge/>
            <w:vAlign w:val="center"/>
          </w:tcPr>
          <w:p w14:paraId="6D35D9F9" w14:textId="77777777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</w:tcPr>
          <w:p w14:paraId="45F809F0" w14:textId="76C245F9" w:rsidR="00255F18" w:rsidRPr="000C4A5D" w:rsidRDefault="00255F1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Доля руководителей, назначенных на вакантные должности руководителей образовательных организаций из числа обученных специалистов кадрового резерва</w:t>
            </w:r>
          </w:p>
        </w:tc>
        <w:tc>
          <w:tcPr>
            <w:tcW w:w="1340" w:type="pct"/>
          </w:tcPr>
          <w:p w14:paraId="57A205FE" w14:textId="160365DC" w:rsidR="00255F18" w:rsidRPr="000C4A5D" w:rsidRDefault="00255F18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Данные ОМСУ</w:t>
            </w:r>
          </w:p>
        </w:tc>
      </w:tr>
    </w:tbl>
    <w:p w14:paraId="2AB926F6" w14:textId="77777777" w:rsidR="00132C1D" w:rsidRPr="000C4A5D" w:rsidRDefault="00132C1D" w:rsidP="00B7226C">
      <w:pPr>
        <w:ind w:firstLine="720"/>
        <w:rPr>
          <w:color w:val="000000" w:themeColor="text1"/>
          <w:sz w:val="28"/>
          <w:szCs w:val="28"/>
        </w:rPr>
      </w:pPr>
    </w:p>
    <w:p w14:paraId="26B5C4B6" w14:textId="77777777" w:rsidR="00016967" w:rsidRPr="000C4A5D" w:rsidRDefault="00B7226C" w:rsidP="00B7226C">
      <w:pPr>
        <w:ind w:firstLine="720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5.2. </w:t>
      </w:r>
      <w:r w:rsidR="00016967" w:rsidRPr="000C4A5D">
        <w:rPr>
          <w:color w:val="000000" w:themeColor="text1"/>
          <w:sz w:val="28"/>
          <w:szCs w:val="28"/>
        </w:rPr>
        <w:t>Система мониторинга качества повышения квалификации</w:t>
      </w:r>
    </w:p>
    <w:p w14:paraId="26483B88" w14:textId="77777777" w:rsidR="00F16534" w:rsidRPr="000C4A5D" w:rsidRDefault="00F16534" w:rsidP="00F16534">
      <w:pPr>
        <w:ind w:firstLine="709"/>
        <w:jc w:val="both"/>
        <w:rPr>
          <w:color w:val="000000" w:themeColor="text1"/>
          <w:sz w:val="28"/>
          <w:szCs w:val="24"/>
          <w:lang w:eastAsia="ar-SA"/>
        </w:rPr>
      </w:pPr>
      <w:r w:rsidRPr="000C4A5D">
        <w:rPr>
          <w:color w:val="000000" w:themeColor="text1"/>
          <w:sz w:val="28"/>
          <w:szCs w:val="24"/>
          <w:lang w:eastAsia="ar-SA"/>
        </w:rPr>
        <w:t>Мониторинг качества повышения квалификации педагогов Хабаровского края осуществляется в рамках реализации персонифицированной модели повышения квалификации педагогических работников образовательных организаций.</w:t>
      </w:r>
    </w:p>
    <w:p w14:paraId="41205FD5" w14:textId="77777777" w:rsidR="006C58F1" w:rsidRPr="000C4A5D" w:rsidRDefault="00F16534" w:rsidP="00F16534">
      <w:pPr>
        <w:ind w:firstLine="709"/>
        <w:jc w:val="both"/>
        <w:rPr>
          <w:color w:val="000000" w:themeColor="text1"/>
          <w:sz w:val="28"/>
          <w:szCs w:val="24"/>
          <w:lang w:eastAsia="ar-SA"/>
        </w:rPr>
      </w:pPr>
      <w:r w:rsidRPr="000C4A5D">
        <w:rPr>
          <w:color w:val="000000" w:themeColor="text1"/>
          <w:sz w:val="28"/>
          <w:szCs w:val="24"/>
          <w:lang w:eastAsia="ar-SA"/>
        </w:rPr>
        <w:t xml:space="preserve">В соответствии с Положением о сетевой форме реализации дополнительных профессиональных программ деятельность по переподготовке и повышению квалификации направлена на профессиональное развитие и личностное совершенствование педагогических работников системы образования Хабаровского края. </w:t>
      </w:r>
    </w:p>
    <w:p w14:paraId="3C2099D6" w14:textId="02946E33" w:rsidR="00F16534" w:rsidRPr="000C4A5D" w:rsidRDefault="00F16534" w:rsidP="00F16534">
      <w:pPr>
        <w:ind w:firstLine="709"/>
        <w:jc w:val="both"/>
        <w:rPr>
          <w:color w:val="000000" w:themeColor="text1"/>
          <w:sz w:val="28"/>
          <w:szCs w:val="24"/>
          <w:lang w:eastAsia="ar-SA"/>
        </w:rPr>
      </w:pPr>
      <w:r w:rsidRPr="000C4A5D">
        <w:rPr>
          <w:color w:val="000000" w:themeColor="text1"/>
          <w:sz w:val="28"/>
          <w:szCs w:val="24"/>
          <w:lang w:eastAsia="ar-SA"/>
        </w:rPr>
        <w:lastRenderedPageBreak/>
        <w:t xml:space="preserve">Система повышения квалификации педагогов в крае выстроена </w:t>
      </w:r>
      <w:r w:rsidR="006C58F1" w:rsidRPr="000C4A5D">
        <w:rPr>
          <w:color w:val="000000" w:themeColor="text1"/>
          <w:sz w:val="28"/>
          <w:szCs w:val="24"/>
          <w:lang w:eastAsia="ar-SA"/>
        </w:rPr>
        <w:t xml:space="preserve">с учетом удаленности от центров образовательных организаций на основе анализа диагностики </w:t>
      </w:r>
      <w:r w:rsidRPr="000C4A5D">
        <w:rPr>
          <w:color w:val="000000" w:themeColor="text1"/>
          <w:sz w:val="28"/>
          <w:szCs w:val="24"/>
          <w:lang w:eastAsia="ar-SA"/>
        </w:rPr>
        <w:t xml:space="preserve">профессиональных </w:t>
      </w:r>
      <w:r w:rsidR="006C58F1" w:rsidRPr="000C4A5D">
        <w:rPr>
          <w:color w:val="000000" w:themeColor="text1"/>
          <w:sz w:val="28"/>
          <w:szCs w:val="24"/>
          <w:lang w:eastAsia="ar-SA"/>
        </w:rPr>
        <w:t xml:space="preserve">компетенций и затруднений, </w:t>
      </w:r>
      <w:r w:rsidRPr="000C4A5D">
        <w:rPr>
          <w:color w:val="000000" w:themeColor="text1"/>
          <w:sz w:val="28"/>
          <w:szCs w:val="24"/>
          <w:lang w:eastAsia="ar-SA"/>
        </w:rPr>
        <w:t>запр</w:t>
      </w:r>
      <w:r w:rsidR="006C58F1" w:rsidRPr="000C4A5D">
        <w:rPr>
          <w:color w:val="000000" w:themeColor="text1"/>
          <w:sz w:val="28"/>
          <w:szCs w:val="24"/>
          <w:lang w:eastAsia="ar-SA"/>
        </w:rPr>
        <w:t>осов педагогических работников для</w:t>
      </w:r>
      <w:r w:rsidRPr="000C4A5D">
        <w:rPr>
          <w:color w:val="000000" w:themeColor="text1"/>
          <w:sz w:val="28"/>
          <w:szCs w:val="24"/>
          <w:lang w:eastAsia="ar-SA"/>
        </w:rPr>
        <w:t xml:space="preserve"> </w:t>
      </w:r>
      <w:r w:rsidR="006C58F1" w:rsidRPr="000C4A5D">
        <w:rPr>
          <w:color w:val="000000" w:themeColor="text1"/>
          <w:sz w:val="28"/>
          <w:szCs w:val="24"/>
          <w:lang w:eastAsia="ar-SA"/>
        </w:rPr>
        <w:t>проектирования</w:t>
      </w:r>
      <w:r w:rsidRPr="000C4A5D">
        <w:rPr>
          <w:color w:val="000000" w:themeColor="text1"/>
          <w:sz w:val="28"/>
          <w:szCs w:val="24"/>
          <w:lang w:eastAsia="ar-SA"/>
        </w:rPr>
        <w:t xml:space="preserve"> профессиональных профилей</w:t>
      </w:r>
      <w:r w:rsidR="006C58F1" w:rsidRPr="000C4A5D">
        <w:rPr>
          <w:color w:val="000000" w:themeColor="text1"/>
          <w:sz w:val="28"/>
          <w:szCs w:val="24"/>
          <w:lang w:eastAsia="ar-SA"/>
        </w:rPr>
        <w:t>. П</w:t>
      </w:r>
      <w:r w:rsidRPr="000C4A5D">
        <w:rPr>
          <w:color w:val="000000" w:themeColor="text1"/>
          <w:sz w:val="28"/>
          <w:szCs w:val="24"/>
          <w:lang w:eastAsia="ar-SA"/>
        </w:rPr>
        <w:t>редполагает</w:t>
      </w:r>
      <w:r w:rsidR="006C58F1" w:rsidRPr="000C4A5D">
        <w:rPr>
          <w:color w:val="000000" w:themeColor="text1"/>
          <w:sz w:val="28"/>
          <w:szCs w:val="24"/>
          <w:lang w:eastAsia="ar-SA"/>
        </w:rPr>
        <w:t>ся</w:t>
      </w:r>
      <w:r w:rsidRPr="000C4A5D">
        <w:rPr>
          <w:color w:val="000000" w:themeColor="text1"/>
          <w:sz w:val="28"/>
          <w:szCs w:val="24"/>
          <w:lang w:eastAsia="ar-SA"/>
        </w:rPr>
        <w:t xml:space="preserve"> системное обновление программ повышения квалификации и переподготовки кадров под новые задачи. Механизмом быстрого внедрения инноваций и развития профессиональных компетенций является командно-сетевой каскад.</w:t>
      </w:r>
    </w:p>
    <w:p w14:paraId="49BA80E1" w14:textId="3962588D" w:rsidR="00F16534" w:rsidRPr="000C4A5D" w:rsidRDefault="00F16534" w:rsidP="00B7226C">
      <w:pPr>
        <w:spacing w:after="120"/>
        <w:ind w:firstLine="709"/>
        <w:jc w:val="both"/>
        <w:rPr>
          <w:color w:val="000000" w:themeColor="text1"/>
          <w:sz w:val="28"/>
          <w:szCs w:val="24"/>
          <w:lang w:eastAsia="ar-SA"/>
        </w:rPr>
      </w:pPr>
      <w:r w:rsidRPr="000C4A5D">
        <w:rPr>
          <w:color w:val="000000" w:themeColor="text1"/>
          <w:sz w:val="28"/>
          <w:szCs w:val="24"/>
          <w:lang w:eastAsia="ar-SA"/>
        </w:rPr>
        <w:t xml:space="preserve">Система мониторинга качества повышения квалификации является сквозной системой, которая отражена во всех краевых проектах </w:t>
      </w:r>
      <w:r w:rsidR="001F6AD9">
        <w:rPr>
          <w:color w:val="000000" w:themeColor="text1"/>
          <w:sz w:val="28"/>
          <w:szCs w:val="24"/>
          <w:lang w:eastAsia="ar-SA"/>
        </w:rPr>
        <w:br/>
      </w:r>
      <w:r w:rsidRPr="000C4A5D">
        <w:rPr>
          <w:color w:val="000000" w:themeColor="text1"/>
          <w:sz w:val="28"/>
          <w:szCs w:val="24"/>
          <w:lang w:eastAsia="ar-SA"/>
        </w:rPr>
        <w:t>(</w:t>
      </w:r>
      <w:r w:rsidR="00B7226C" w:rsidRPr="000C4A5D">
        <w:rPr>
          <w:color w:val="000000" w:themeColor="text1"/>
          <w:sz w:val="28"/>
          <w:szCs w:val="24"/>
          <w:lang w:eastAsia="ar-SA"/>
        </w:rPr>
        <w:t>"</w:t>
      </w:r>
      <w:r w:rsidRPr="000C4A5D">
        <w:rPr>
          <w:color w:val="000000" w:themeColor="text1"/>
          <w:sz w:val="28"/>
          <w:szCs w:val="24"/>
          <w:lang w:eastAsia="ar-SA"/>
        </w:rPr>
        <w:t>Педклас</w:t>
      </w:r>
      <w:r w:rsidRPr="001F6AD9">
        <w:rPr>
          <w:color w:val="000000" w:themeColor="text1"/>
          <w:sz w:val="28"/>
          <w:szCs w:val="24"/>
          <w:lang w:eastAsia="ar-SA"/>
        </w:rPr>
        <w:t>тер</w:t>
      </w:r>
      <w:r w:rsidR="001F6AD9" w:rsidRPr="001F6AD9">
        <w:rPr>
          <w:color w:val="000000" w:themeColor="text1"/>
          <w:sz w:val="28"/>
          <w:szCs w:val="24"/>
          <w:lang w:eastAsia="ar-SA"/>
        </w:rPr>
        <w:t xml:space="preserve"> </w:t>
      </w:r>
      <w:r w:rsidRPr="001F6AD9">
        <w:rPr>
          <w:color w:val="000000" w:themeColor="text1"/>
          <w:sz w:val="28"/>
          <w:szCs w:val="24"/>
          <w:lang w:eastAsia="ar-SA"/>
        </w:rPr>
        <w:t>27</w:t>
      </w:r>
      <w:r w:rsidR="00B7226C" w:rsidRPr="000C4A5D">
        <w:rPr>
          <w:color w:val="000000" w:themeColor="text1"/>
          <w:sz w:val="28"/>
          <w:szCs w:val="24"/>
          <w:lang w:eastAsia="ar-SA"/>
        </w:rPr>
        <w:t>", "</w:t>
      </w:r>
      <w:r w:rsidRPr="000C4A5D">
        <w:rPr>
          <w:color w:val="000000" w:themeColor="text1"/>
          <w:sz w:val="28"/>
          <w:szCs w:val="24"/>
          <w:lang w:eastAsia="ar-SA"/>
        </w:rPr>
        <w:t>Практика эффективного управления</w:t>
      </w:r>
      <w:r w:rsidR="00B7226C" w:rsidRPr="000C4A5D">
        <w:rPr>
          <w:color w:val="000000" w:themeColor="text1"/>
          <w:sz w:val="28"/>
          <w:szCs w:val="24"/>
          <w:lang w:eastAsia="ar-SA"/>
        </w:rPr>
        <w:t>"</w:t>
      </w:r>
      <w:r w:rsidRPr="000C4A5D">
        <w:rPr>
          <w:color w:val="000000" w:themeColor="text1"/>
          <w:sz w:val="28"/>
          <w:szCs w:val="24"/>
          <w:lang w:eastAsia="ar-SA"/>
        </w:rPr>
        <w:t xml:space="preserve">, </w:t>
      </w:r>
      <w:r w:rsidR="007C096F" w:rsidRPr="000C4A5D">
        <w:rPr>
          <w:color w:val="000000" w:themeColor="text1"/>
          <w:sz w:val="28"/>
          <w:szCs w:val="28"/>
        </w:rPr>
        <w:t xml:space="preserve">"Образование для будущего", </w:t>
      </w:r>
      <w:r w:rsidR="00B7226C" w:rsidRPr="000C4A5D">
        <w:rPr>
          <w:color w:val="000000" w:themeColor="text1"/>
          <w:sz w:val="28"/>
          <w:szCs w:val="24"/>
          <w:lang w:eastAsia="ar-SA"/>
        </w:rPr>
        <w:t>"</w:t>
      </w:r>
      <w:r w:rsidRPr="000C4A5D">
        <w:rPr>
          <w:color w:val="000000" w:themeColor="text1"/>
          <w:sz w:val="28"/>
          <w:szCs w:val="24"/>
          <w:lang w:eastAsia="ar-SA"/>
        </w:rPr>
        <w:t>Эффективная школа</w:t>
      </w:r>
      <w:r w:rsidR="00B7226C" w:rsidRPr="000C4A5D">
        <w:rPr>
          <w:color w:val="000000" w:themeColor="text1"/>
          <w:sz w:val="28"/>
          <w:szCs w:val="24"/>
          <w:lang w:eastAsia="ar-SA"/>
        </w:rPr>
        <w:t>"</w:t>
      </w:r>
      <w:r w:rsidRPr="000C4A5D">
        <w:rPr>
          <w:color w:val="000000" w:themeColor="text1"/>
          <w:sz w:val="28"/>
          <w:szCs w:val="24"/>
          <w:lang w:eastAsia="ar-SA"/>
        </w:rPr>
        <w:t xml:space="preserve">, </w:t>
      </w:r>
      <w:r w:rsidR="00B7226C" w:rsidRPr="000C4A5D">
        <w:rPr>
          <w:color w:val="000000" w:themeColor="text1"/>
          <w:sz w:val="28"/>
          <w:szCs w:val="24"/>
          <w:lang w:eastAsia="ar-SA"/>
        </w:rPr>
        <w:t>"</w:t>
      </w:r>
      <w:r w:rsidR="007D7EC0" w:rsidRPr="000C4A5D">
        <w:rPr>
          <w:color w:val="000000" w:themeColor="text1"/>
          <w:sz w:val="28"/>
          <w:szCs w:val="24"/>
          <w:lang w:eastAsia="ar-SA"/>
        </w:rPr>
        <w:t xml:space="preserve">Одаренный </w:t>
      </w:r>
      <w:r w:rsidR="001F6AD9" w:rsidRPr="001F6AD9">
        <w:rPr>
          <w:color w:val="000000" w:themeColor="text1"/>
          <w:sz w:val="28"/>
          <w:szCs w:val="24"/>
          <w:lang w:eastAsia="ar-SA"/>
        </w:rPr>
        <w:t xml:space="preserve">учитель – </w:t>
      </w:r>
      <w:r w:rsidRPr="001F6AD9">
        <w:rPr>
          <w:color w:val="000000" w:themeColor="text1"/>
          <w:sz w:val="28"/>
          <w:szCs w:val="24"/>
          <w:lang w:eastAsia="ar-SA"/>
        </w:rPr>
        <w:t>одаренный</w:t>
      </w:r>
      <w:r w:rsidRPr="000C4A5D">
        <w:rPr>
          <w:color w:val="000000" w:themeColor="text1"/>
          <w:sz w:val="28"/>
          <w:szCs w:val="24"/>
          <w:lang w:eastAsia="ar-SA"/>
        </w:rPr>
        <w:t xml:space="preserve"> ребенок</w:t>
      </w:r>
      <w:r w:rsidR="00B7226C" w:rsidRPr="000C4A5D">
        <w:rPr>
          <w:color w:val="000000" w:themeColor="text1"/>
          <w:sz w:val="28"/>
          <w:szCs w:val="24"/>
          <w:lang w:eastAsia="ar-SA"/>
        </w:rPr>
        <w:t>"</w:t>
      </w:r>
      <w:r w:rsidRPr="000C4A5D">
        <w:rPr>
          <w:color w:val="000000" w:themeColor="text1"/>
          <w:sz w:val="28"/>
          <w:szCs w:val="24"/>
          <w:lang w:eastAsia="ar-SA"/>
        </w:rPr>
        <w:t xml:space="preserve">, </w:t>
      </w:r>
      <w:r w:rsidR="00B7226C" w:rsidRPr="000C4A5D">
        <w:rPr>
          <w:color w:val="000000" w:themeColor="text1"/>
          <w:sz w:val="28"/>
          <w:szCs w:val="24"/>
          <w:lang w:eastAsia="ar-SA"/>
        </w:rPr>
        <w:t>"</w:t>
      </w:r>
      <w:r w:rsidRPr="000C4A5D">
        <w:rPr>
          <w:color w:val="000000" w:themeColor="text1"/>
          <w:sz w:val="28"/>
          <w:szCs w:val="24"/>
          <w:lang w:eastAsia="ar-SA"/>
        </w:rPr>
        <w:t>Компас самоопределения</w:t>
      </w:r>
      <w:r w:rsidR="00B7226C" w:rsidRPr="000C4A5D">
        <w:rPr>
          <w:color w:val="000000" w:themeColor="text1"/>
          <w:sz w:val="28"/>
          <w:szCs w:val="24"/>
          <w:lang w:eastAsia="ar-SA"/>
        </w:rPr>
        <w:t>"</w:t>
      </w:r>
      <w:r w:rsidRPr="000C4A5D">
        <w:rPr>
          <w:color w:val="000000" w:themeColor="text1"/>
          <w:sz w:val="28"/>
          <w:szCs w:val="24"/>
          <w:lang w:eastAsia="ar-SA"/>
        </w:rPr>
        <w:t xml:space="preserve">) и поэтому </w:t>
      </w:r>
      <w:r w:rsidR="004C35B5" w:rsidRPr="000C4A5D">
        <w:rPr>
          <w:color w:val="000000" w:themeColor="text1"/>
          <w:sz w:val="28"/>
          <w:szCs w:val="24"/>
          <w:lang w:eastAsia="ar-SA"/>
        </w:rPr>
        <w:t xml:space="preserve">в </w:t>
      </w:r>
      <w:r w:rsidR="006C58F1" w:rsidRPr="000C4A5D">
        <w:rPr>
          <w:color w:val="000000" w:themeColor="text1"/>
          <w:sz w:val="28"/>
          <w:szCs w:val="24"/>
          <w:lang w:eastAsia="ar-SA"/>
        </w:rPr>
        <w:t>дорожные карты проектов включаются</w:t>
      </w:r>
      <w:r w:rsidR="004C35B5" w:rsidRPr="000C4A5D">
        <w:rPr>
          <w:color w:val="000000" w:themeColor="text1"/>
          <w:sz w:val="28"/>
          <w:szCs w:val="24"/>
          <w:lang w:eastAsia="ar-SA"/>
        </w:rPr>
        <w:t xml:space="preserve"> мониторинги</w:t>
      </w:r>
      <w:r w:rsidR="006C58F1" w:rsidRPr="000C4A5D">
        <w:rPr>
          <w:color w:val="000000" w:themeColor="text1"/>
          <w:sz w:val="28"/>
          <w:szCs w:val="24"/>
          <w:lang w:eastAsia="ar-SA"/>
        </w:rPr>
        <w:t xml:space="preserve"> показателей.</w:t>
      </w:r>
      <w:r w:rsidR="004C35B5" w:rsidRPr="000C4A5D">
        <w:rPr>
          <w:color w:val="000000" w:themeColor="text1"/>
          <w:sz w:val="28"/>
          <w:szCs w:val="24"/>
          <w:lang w:eastAsia="ar-SA"/>
        </w:rPr>
        <w:t xml:space="preserve"> Набор показателей определяется целевыми установками проектов. По результатам монит</w:t>
      </w:r>
      <w:r w:rsidR="007D7EC0" w:rsidRPr="000C4A5D">
        <w:rPr>
          <w:color w:val="000000" w:themeColor="text1"/>
          <w:sz w:val="28"/>
          <w:szCs w:val="24"/>
          <w:lang w:eastAsia="ar-SA"/>
        </w:rPr>
        <w:t>орингов проводи</w:t>
      </w:r>
      <w:r w:rsidR="004C35B5" w:rsidRPr="000C4A5D">
        <w:rPr>
          <w:color w:val="000000" w:themeColor="text1"/>
          <w:sz w:val="28"/>
          <w:szCs w:val="24"/>
          <w:lang w:eastAsia="ar-SA"/>
        </w:rPr>
        <w:t>тся анализ, принимаются управленческие решения с адресными рекомендациями.</w:t>
      </w:r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5108"/>
        <w:gridCol w:w="2535"/>
      </w:tblGrid>
      <w:tr w:rsidR="000C4A5D" w:rsidRPr="000C4A5D" w14:paraId="4AF698D1" w14:textId="77777777" w:rsidTr="00E604D2">
        <w:trPr>
          <w:trHeight w:val="414"/>
          <w:tblHeader/>
          <w:jc w:val="center"/>
        </w:trPr>
        <w:tc>
          <w:tcPr>
            <w:tcW w:w="912" w:type="pct"/>
            <w:vAlign w:val="center"/>
            <w:hideMark/>
          </w:tcPr>
          <w:p w14:paraId="12EF2549" w14:textId="77777777" w:rsidR="00122F8D" w:rsidRPr="000C4A5D" w:rsidRDefault="00122F8D" w:rsidP="00E604D2">
            <w:pPr>
              <w:spacing w:before="60" w:after="60" w:line="2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732" w:type="pct"/>
            <w:vAlign w:val="center"/>
            <w:hideMark/>
          </w:tcPr>
          <w:p w14:paraId="7B762A6C" w14:textId="77777777" w:rsidR="00122F8D" w:rsidRPr="000C4A5D" w:rsidRDefault="00122F8D" w:rsidP="00E604D2">
            <w:pPr>
              <w:spacing w:before="60" w:after="60" w:line="2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Индикаторы</w:t>
            </w:r>
          </w:p>
        </w:tc>
        <w:tc>
          <w:tcPr>
            <w:tcW w:w="1356" w:type="pct"/>
            <w:vAlign w:val="center"/>
          </w:tcPr>
          <w:p w14:paraId="7F466751" w14:textId="77777777" w:rsidR="00122F8D" w:rsidRPr="000C4A5D" w:rsidRDefault="00122F8D" w:rsidP="00E604D2">
            <w:pPr>
              <w:spacing w:before="60" w:after="60" w:line="2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</w:tr>
      <w:tr w:rsidR="000C4A5D" w:rsidRPr="000C4A5D" w14:paraId="4C660144" w14:textId="77777777" w:rsidTr="00E604D2">
        <w:trPr>
          <w:trHeight w:val="414"/>
          <w:jc w:val="center"/>
        </w:trPr>
        <w:tc>
          <w:tcPr>
            <w:tcW w:w="912" w:type="pct"/>
            <w:vMerge w:val="restart"/>
          </w:tcPr>
          <w:p w14:paraId="715176A5" w14:textId="77777777" w:rsidR="00122F8D" w:rsidRPr="000C4A5D" w:rsidRDefault="00122F8D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Повышение квалификации на основе диагностики профессиональных дефицитов</w:t>
            </w:r>
          </w:p>
        </w:tc>
        <w:tc>
          <w:tcPr>
            <w:tcW w:w="2732" w:type="pct"/>
          </w:tcPr>
          <w:p w14:paraId="5D418749" w14:textId="77777777" w:rsidR="00122F8D" w:rsidRPr="000C4A5D" w:rsidRDefault="00122F8D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Доля педагогов, справившихся с входной диагностикой не менее, чем на 70%</w:t>
            </w:r>
          </w:p>
        </w:tc>
        <w:tc>
          <w:tcPr>
            <w:tcW w:w="1356" w:type="pct"/>
          </w:tcPr>
          <w:p w14:paraId="35EFD25D" w14:textId="77777777" w:rsidR="00122F8D" w:rsidRPr="000C4A5D" w:rsidRDefault="00122F8D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Сайт </w:t>
            </w:r>
            <w:r w:rsidR="00E370F3" w:rsidRPr="000C4A5D">
              <w:rPr>
                <w:color w:val="000000" w:themeColor="text1"/>
                <w:sz w:val="24"/>
                <w:szCs w:val="24"/>
              </w:rPr>
              <w:t>КГБОУ ДПО ХК ИРО</w:t>
            </w:r>
          </w:p>
        </w:tc>
      </w:tr>
      <w:tr w:rsidR="000C4A5D" w:rsidRPr="000C4A5D" w14:paraId="7DA1A54D" w14:textId="77777777" w:rsidTr="00E604D2">
        <w:trPr>
          <w:trHeight w:val="414"/>
          <w:jc w:val="center"/>
        </w:trPr>
        <w:tc>
          <w:tcPr>
            <w:tcW w:w="912" w:type="pct"/>
            <w:vMerge/>
          </w:tcPr>
          <w:p w14:paraId="004B727C" w14:textId="77777777" w:rsidR="00122F8D" w:rsidRPr="000C4A5D" w:rsidRDefault="00122F8D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pct"/>
          </w:tcPr>
          <w:p w14:paraId="6973BE49" w14:textId="77777777" w:rsidR="00122F8D" w:rsidRPr="000C4A5D" w:rsidRDefault="00122F8D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Доля педагогов, справившихся с выходной диагностикой не менее, чем на 100%</w:t>
            </w:r>
          </w:p>
        </w:tc>
        <w:tc>
          <w:tcPr>
            <w:tcW w:w="1356" w:type="pct"/>
          </w:tcPr>
          <w:p w14:paraId="1857DC0D" w14:textId="77777777" w:rsidR="00122F8D" w:rsidRPr="000C4A5D" w:rsidRDefault="00122F8D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Сайты организаций Хабаровского края, осуществляющих ПК</w:t>
            </w:r>
          </w:p>
        </w:tc>
      </w:tr>
      <w:tr w:rsidR="000C4A5D" w:rsidRPr="000C4A5D" w14:paraId="636C2051" w14:textId="77777777" w:rsidTr="00E604D2">
        <w:trPr>
          <w:trHeight w:val="414"/>
          <w:jc w:val="center"/>
        </w:trPr>
        <w:tc>
          <w:tcPr>
            <w:tcW w:w="912" w:type="pct"/>
            <w:vMerge/>
          </w:tcPr>
          <w:p w14:paraId="3D4F7F39" w14:textId="77777777" w:rsidR="00122F8D" w:rsidRPr="000C4A5D" w:rsidRDefault="00122F8D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pct"/>
          </w:tcPr>
          <w:p w14:paraId="2DD0781D" w14:textId="77777777" w:rsidR="00122F8D" w:rsidRPr="000C4A5D" w:rsidRDefault="00122F8D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Наличие инструментария и методики для проведения исследования по выявлению профессиональных дефицитов педагогов</w:t>
            </w:r>
          </w:p>
        </w:tc>
        <w:tc>
          <w:tcPr>
            <w:tcW w:w="1356" w:type="pct"/>
          </w:tcPr>
          <w:p w14:paraId="319CB22C" w14:textId="77777777" w:rsidR="00122F8D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КГБОУ ДПО ХК ИРО</w:t>
            </w:r>
          </w:p>
        </w:tc>
      </w:tr>
      <w:tr w:rsidR="000C4A5D" w:rsidRPr="000C4A5D" w14:paraId="045B651A" w14:textId="77777777" w:rsidTr="00E604D2">
        <w:trPr>
          <w:trHeight w:val="414"/>
          <w:jc w:val="center"/>
        </w:trPr>
        <w:tc>
          <w:tcPr>
            <w:tcW w:w="912" w:type="pct"/>
            <w:vMerge/>
          </w:tcPr>
          <w:p w14:paraId="4620B791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pct"/>
          </w:tcPr>
          <w:p w14:paraId="702EFDFB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Доля муниципальных образований, принявших участие в исследованиях по выявлению профессиональных дефицитов педагогов</w:t>
            </w:r>
          </w:p>
        </w:tc>
        <w:tc>
          <w:tcPr>
            <w:tcW w:w="1356" w:type="pct"/>
          </w:tcPr>
          <w:p w14:paraId="55D26AE3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КГБОУ ДПО ХК ИРО</w:t>
            </w:r>
          </w:p>
        </w:tc>
      </w:tr>
      <w:tr w:rsidR="000C4A5D" w:rsidRPr="000C4A5D" w14:paraId="1BA327FF" w14:textId="77777777" w:rsidTr="00E604D2">
        <w:trPr>
          <w:trHeight w:val="414"/>
          <w:jc w:val="center"/>
        </w:trPr>
        <w:tc>
          <w:tcPr>
            <w:tcW w:w="912" w:type="pct"/>
            <w:vMerge w:val="restart"/>
          </w:tcPr>
          <w:p w14:paraId="414259BB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Качество программ ДПО</w:t>
            </w:r>
          </w:p>
        </w:tc>
        <w:tc>
          <w:tcPr>
            <w:tcW w:w="2732" w:type="pct"/>
          </w:tcPr>
          <w:p w14:paraId="2979391F" w14:textId="263F0F97" w:rsidR="00E370F3" w:rsidRPr="000C4A5D" w:rsidRDefault="008957D7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  <w:lang w:eastAsia="ar-SA"/>
              </w:rPr>
              <w:t>П</w:t>
            </w:r>
            <w:r w:rsidR="00E370F3" w:rsidRPr="000C4A5D">
              <w:rPr>
                <w:color w:val="000000" w:themeColor="text1"/>
                <w:sz w:val="24"/>
                <w:szCs w:val="24"/>
                <w:lang w:eastAsia="ar-SA"/>
              </w:rPr>
              <w:t>роведение целевых выборочных исследований по оценке качества программ ДПО внутренними и внешними экспертами в соответствии с критериями: актуальность прогр</w:t>
            </w:r>
            <w:r w:rsidRPr="000C4A5D">
              <w:rPr>
                <w:color w:val="000000" w:themeColor="text1"/>
                <w:sz w:val="24"/>
                <w:szCs w:val="24"/>
                <w:lang w:eastAsia="ar-SA"/>
              </w:rPr>
              <w:t>аммы, ориентация на уровни проф</w:t>
            </w:r>
            <w:r w:rsidR="00E370F3" w:rsidRPr="000C4A5D">
              <w:rPr>
                <w:color w:val="000000" w:themeColor="text1"/>
                <w:sz w:val="24"/>
                <w:szCs w:val="24"/>
                <w:lang w:eastAsia="ar-SA"/>
              </w:rPr>
              <w:t>мастерства, технологии реализации программы, структура программы</w:t>
            </w:r>
          </w:p>
        </w:tc>
        <w:tc>
          <w:tcPr>
            <w:tcW w:w="1356" w:type="pct"/>
          </w:tcPr>
          <w:p w14:paraId="2A911A1A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  <w:lang w:eastAsia="ar-SA"/>
              </w:rPr>
              <w:t>Хабаровское УМО</w:t>
            </w:r>
          </w:p>
        </w:tc>
      </w:tr>
      <w:tr w:rsidR="000C4A5D" w:rsidRPr="000C4A5D" w14:paraId="491B988A" w14:textId="77777777" w:rsidTr="00E604D2">
        <w:trPr>
          <w:trHeight w:val="414"/>
          <w:jc w:val="center"/>
        </w:trPr>
        <w:tc>
          <w:tcPr>
            <w:tcW w:w="912" w:type="pct"/>
            <w:vMerge/>
          </w:tcPr>
          <w:p w14:paraId="5D421F3A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pct"/>
          </w:tcPr>
          <w:p w14:paraId="4CB4D9BF" w14:textId="03318C78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C4A5D">
              <w:rPr>
                <w:color w:val="000000" w:themeColor="text1"/>
                <w:sz w:val="24"/>
                <w:szCs w:val="24"/>
                <w:lang w:eastAsia="ar-SA"/>
              </w:rPr>
              <w:t>Доля экспертов УМО отметивших актуальность и практико</w:t>
            </w:r>
            <w:r w:rsidR="008957D7" w:rsidRPr="000C4A5D">
              <w:rPr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0C4A5D">
              <w:rPr>
                <w:color w:val="000000" w:themeColor="text1"/>
                <w:sz w:val="24"/>
                <w:szCs w:val="24"/>
                <w:lang w:eastAsia="ar-SA"/>
              </w:rPr>
              <w:t>риентированность программ в рамках исследования по эффективности курсовой подготовки</w:t>
            </w:r>
          </w:p>
        </w:tc>
        <w:tc>
          <w:tcPr>
            <w:tcW w:w="1356" w:type="pct"/>
          </w:tcPr>
          <w:p w14:paraId="511260E2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C4A5D">
              <w:rPr>
                <w:color w:val="000000" w:themeColor="text1"/>
                <w:sz w:val="24"/>
                <w:szCs w:val="24"/>
                <w:lang w:eastAsia="ar-SA"/>
              </w:rPr>
              <w:t>Аналитическая справка на сайте УМО</w:t>
            </w:r>
          </w:p>
        </w:tc>
      </w:tr>
      <w:tr w:rsidR="000C4A5D" w:rsidRPr="000C4A5D" w14:paraId="2DA40C68" w14:textId="77777777" w:rsidTr="00E604D2">
        <w:trPr>
          <w:trHeight w:val="414"/>
          <w:jc w:val="center"/>
        </w:trPr>
        <w:tc>
          <w:tcPr>
            <w:tcW w:w="912" w:type="pct"/>
            <w:vMerge w:val="restart"/>
          </w:tcPr>
          <w:p w14:paraId="42B7C930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Качество программ ДПО, связанных со спецификой образовательной организации</w:t>
            </w:r>
          </w:p>
        </w:tc>
        <w:tc>
          <w:tcPr>
            <w:tcW w:w="2732" w:type="pct"/>
          </w:tcPr>
          <w:p w14:paraId="1FAE1539" w14:textId="0D5DE41F" w:rsidR="00E370F3" w:rsidRPr="000C4A5D" w:rsidRDefault="008957D7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Н</w:t>
            </w:r>
            <w:r w:rsidR="00E370F3" w:rsidRPr="000C4A5D">
              <w:rPr>
                <w:color w:val="000000" w:themeColor="text1"/>
                <w:sz w:val="24"/>
                <w:szCs w:val="24"/>
              </w:rPr>
              <w:t>аличие специализированных курсов под запросы образовательной организации</w:t>
            </w:r>
          </w:p>
        </w:tc>
        <w:tc>
          <w:tcPr>
            <w:tcW w:w="1356" w:type="pct"/>
          </w:tcPr>
          <w:p w14:paraId="7470FCED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Сайты организаций Хабаровского края, осуществляющих ПК</w:t>
            </w:r>
          </w:p>
        </w:tc>
      </w:tr>
      <w:tr w:rsidR="000C4A5D" w:rsidRPr="000C4A5D" w14:paraId="78952993" w14:textId="77777777" w:rsidTr="00E604D2">
        <w:trPr>
          <w:trHeight w:val="414"/>
          <w:jc w:val="center"/>
        </w:trPr>
        <w:tc>
          <w:tcPr>
            <w:tcW w:w="912" w:type="pct"/>
            <w:vMerge/>
          </w:tcPr>
          <w:p w14:paraId="097CB273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pct"/>
          </w:tcPr>
          <w:p w14:paraId="0FD68FE4" w14:textId="718649D4" w:rsidR="00E370F3" w:rsidRPr="000C4A5D" w:rsidRDefault="008957D7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  <w:lang w:eastAsia="ar-SA"/>
              </w:rPr>
              <w:t>Н</w:t>
            </w:r>
            <w:r w:rsidR="00E370F3" w:rsidRPr="000C4A5D">
              <w:rPr>
                <w:color w:val="000000" w:themeColor="text1"/>
                <w:sz w:val="24"/>
                <w:szCs w:val="24"/>
                <w:lang w:eastAsia="ar-SA"/>
              </w:rPr>
              <w:t>аличие адресных программ повышения квалификации, в соответствие с выявленными профессиональными дефицитами, затруднениями педагогических работников, в соответствии с нормативными документами</w:t>
            </w:r>
          </w:p>
        </w:tc>
        <w:tc>
          <w:tcPr>
            <w:tcW w:w="1356" w:type="pct"/>
          </w:tcPr>
          <w:p w14:paraId="355AD474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Сайты организаций Хабаровского края, осуществляющих ПК</w:t>
            </w:r>
          </w:p>
        </w:tc>
      </w:tr>
      <w:tr w:rsidR="000C4A5D" w:rsidRPr="000C4A5D" w14:paraId="5436662D" w14:textId="77777777" w:rsidTr="00E604D2">
        <w:trPr>
          <w:trHeight w:val="414"/>
          <w:jc w:val="center"/>
        </w:trPr>
        <w:tc>
          <w:tcPr>
            <w:tcW w:w="912" w:type="pct"/>
            <w:vMerge w:val="restart"/>
          </w:tcPr>
          <w:p w14:paraId="0D68D887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Качество программ ДПО связанных с потребностями региона</w:t>
            </w:r>
          </w:p>
        </w:tc>
        <w:tc>
          <w:tcPr>
            <w:tcW w:w="2732" w:type="pct"/>
          </w:tcPr>
          <w:p w14:paraId="0A476AB8" w14:textId="58E046A6" w:rsidR="00E370F3" w:rsidRPr="000C4A5D" w:rsidRDefault="008957D7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  <w:lang w:eastAsia="ar-SA"/>
              </w:rPr>
              <w:t>Н</w:t>
            </w:r>
            <w:r w:rsidR="00E370F3" w:rsidRPr="000C4A5D">
              <w:rPr>
                <w:color w:val="000000" w:themeColor="text1"/>
                <w:sz w:val="24"/>
                <w:szCs w:val="24"/>
                <w:lang w:eastAsia="ar-SA"/>
              </w:rPr>
              <w:t>аличие программ по переподготовке кадров под запросы региона</w:t>
            </w:r>
          </w:p>
        </w:tc>
        <w:tc>
          <w:tcPr>
            <w:tcW w:w="1356" w:type="pct"/>
          </w:tcPr>
          <w:p w14:paraId="70D5C6BE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Сайты организаций Хабаровского края, осуществляющих ПК</w:t>
            </w:r>
          </w:p>
        </w:tc>
      </w:tr>
      <w:tr w:rsidR="000C4A5D" w:rsidRPr="000C4A5D" w14:paraId="5F077416" w14:textId="77777777" w:rsidTr="00E604D2">
        <w:trPr>
          <w:trHeight w:val="414"/>
          <w:jc w:val="center"/>
        </w:trPr>
        <w:tc>
          <w:tcPr>
            <w:tcW w:w="912" w:type="pct"/>
            <w:vMerge/>
          </w:tcPr>
          <w:p w14:paraId="45FAAFA1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pct"/>
          </w:tcPr>
          <w:p w14:paraId="3D3080D1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C4A5D">
              <w:rPr>
                <w:color w:val="000000" w:themeColor="text1"/>
                <w:sz w:val="24"/>
                <w:szCs w:val="24"/>
                <w:lang w:eastAsia="ar-SA"/>
              </w:rPr>
              <w:t>Наличие программ для наставников и молодых педагогов</w:t>
            </w:r>
          </w:p>
        </w:tc>
        <w:tc>
          <w:tcPr>
            <w:tcW w:w="1356" w:type="pct"/>
          </w:tcPr>
          <w:p w14:paraId="08CA96CA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Сайты организаций Хабаровского края, осуществляющих ПК</w:t>
            </w:r>
          </w:p>
        </w:tc>
      </w:tr>
      <w:tr w:rsidR="000C4A5D" w:rsidRPr="000C4A5D" w14:paraId="2A7FBBBB" w14:textId="77777777" w:rsidTr="00E604D2">
        <w:trPr>
          <w:trHeight w:val="414"/>
          <w:jc w:val="center"/>
        </w:trPr>
        <w:tc>
          <w:tcPr>
            <w:tcW w:w="912" w:type="pct"/>
            <w:vMerge/>
          </w:tcPr>
          <w:p w14:paraId="3BFD4C61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pct"/>
          </w:tcPr>
          <w:p w14:paraId="7F67FDA6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C4A5D">
              <w:rPr>
                <w:color w:val="000000" w:themeColor="text1"/>
                <w:sz w:val="24"/>
                <w:szCs w:val="24"/>
                <w:lang w:eastAsia="ar-SA"/>
              </w:rPr>
              <w:t>Наличие программ для управленческих кадров</w:t>
            </w:r>
          </w:p>
        </w:tc>
        <w:tc>
          <w:tcPr>
            <w:tcW w:w="1356" w:type="pct"/>
          </w:tcPr>
          <w:p w14:paraId="537AD665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Сайты организаций Хабаровского края, осуществляющих ПК</w:t>
            </w:r>
          </w:p>
        </w:tc>
      </w:tr>
      <w:tr w:rsidR="000C4A5D" w:rsidRPr="000C4A5D" w14:paraId="75B5D118" w14:textId="77777777" w:rsidTr="00E604D2">
        <w:trPr>
          <w:trHeight w:val="414"/>
          <w:jc w:val="center"/>
        </w:trPr>
        <w:tc>
          <w:tcPr>
            <w:tcW w:w="912" w:type="pct"/>
            <w:vMerge/>
          </w:tcPr>
          <w:p w14:paraId="0151C303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pct"/>
          </w:tcPr>
          <w:p w14:paraId="38B307E8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C4A5D">
              <w:rPr>
                <w:color w:val="000000" w:themeColor="text1"/>
                <w:sz w:val="24"/>
                <w:szCs w:val="24"/>
                <w:lang w:eastAsia="ar-SA"/>
              </w:rPr>
              <w:t>Наличие программ для педагогов, работающих с одаренными обучающимися</w:t>
            </w:r>
          </w:p>
        </w:tc>
        <w:tc>
          <w:tcPr>
            <w:tcW w:w="1356" w:type="pct"/>
          </w:tcPr>
          <w:p w14:paraId="47432380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Сайты организаций Хабаровского края, осуществляющих ПК</w:t>
            </w:r>
          </w:p>
        </w:tc>
      </w:tr>
      <w:tr w:rsidR="000C4A5D" w:rsidRPr="000C4A5D" w14:paraId="293F5238" w14:textId="77777777" w:rsidTr="00E604D2">
        <w:trPr>
          <w:trHeight w:val="414"/>
          <w:jc w:val="center"/>
        </w:trPr>
        <w:tc>
          <w:tcPr>
            <w:tcW w:w="912" w:type="pct"/>
            <w:vMerge/>
          </w:tcPr>
          <w:p w14:paraId="5B237FA0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pct"/>
          </w:tcPr>
          <w:p w14:paraId="7BE40B57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C4A5D">
              <w:rPr>
                <w:color w:val="000000" w:themeColor="text1"/>
                <w:sz w:val="24"/>
                <w:szCs w:val="24"/>
                <w:lang w:eastAsia="ar-SA"/>
              </w:rPr>
              <w:t>Наличие курсовых мероприятий, стажировок и других мероприятий по профориентационной деятельности</w:t>
            </w:r>
          </w:p>
        </w:tc>
        <w:tc>
          <w:tcPr>
            <w:tcW w:w="1356" w:type="pct"/>
          </w:tcPr>
          <w:p w14:paraId="76941039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Сайты организаций Хабаровского края, осуществляющих ПК</w:t>
            </w:r>
          </w:p>
        </w:tc>
      </w:tr>
      <w:tr w:rsidR="000C4A5D" w:rsidRPr="000C4A5D" w14:paraId="76B1BF0F" w14:textId="77777777" w:rsidTr="00E604D2">
        <w:trPr>
          <w:trHeight w:val="414"/>
          <w:jc w:val="center"/>
        </w:trPr>
        <w:tc>
          <w:tcPr>
            <w:tcW w:w="912" w:type="pct"/>
            <w:vMerge/>
          </w:tcPr>
          <w:p w14:paraId="7D41FD64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pct"/>
          </w:tcPr>
          <w:p w14:paraId="67A2D75E" w14:textId="50041F13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C4A5D">
              <w:rPr>
                <w:color w:val="000000" w:themeColor="text1"/>
                <w:sz w:val="24"/>
                <w:szCs w:val="24"/>
                <w:lang w:eastAsia="ar-SA"/>
              </w:rPr>
              <w:t>Доля педагогов и управленческих работников, оценивших актуальность и практикоориентированность программ</w:t>
            </w:r>
            <w:r w:rsidRPr="000C4A5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4A5D">
              <w:rPr>
                <w:color w:val="000000" w:themeColor="text1"/>
                <w:sz w:val="24"/>
                <w:szCs w:val="24"/>
                <w:lang w:eastAsia="ar-SA"/>
              </w:rPr>
              <w:t xml:space="preserve">не менее, чем на </w:t>
            </w:r>
            <w:r w:rsidR="001F6AD9" w:rsidRPr="001F6AD9">
              <w:rPr>
                <w:color w:val="000000" w:themeColor="text1"/>
                <w:sz w:val="24"/>
                <w:szCs w:val="24"/>
                <w:lang w:eastAsia="ar-SA"/>
              </w:rPr>
              <w:t>80 процентов</w:t>
            </w:r>
          </w:p>
        </w:tc>
        <w:tc>
          <w:tcPr>
            <w:tcW w:w="1356" w:type="pct"/>
          </w:tcPr>
          <w:p w14:paraId="6D2D1CAB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Сайты организаций Хабаровского края, осуществляющих ПК</w:t>
            </w:r>
          </w:p>
        </w:tc>
      </w:tr>
      <w:tr w:rsidR="000C4A5D" w:rsidRPr="000C4A5D" w14:paraId="6C3BA571" w14:textId="77777777" w:rsidTr="00E604D2">
        <w:trPr>
          <w:trHeight w:val="414"/>
          <w:jc w:val="center"/>
        </w:trPr>
        <w:tc>
          <w:tcPr>
            <w:tcW w:w="912" w:type="pct"/>
            <w:vMerge w:val="restart"/>
          </w:tcPr>
          <w:p w14:paraId="1BFB94DE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Наличие адресных программ </w:t>
            </w:r>
            <w:r w:rsidRPr="000C4A5D">
              <w:rPr>
                <w:color w:val="000000" w:themeColor="text1"/>
                <w:sz w:val="24"/>
                <w:szCs w:val="24"/>
              </w:rPr>
              <w:lastRenderedPageBreak/>
              <w:t>повышения квалификации</w:t>
            </w:r>
          </w:p>
        </w:tc>
        <w:tc>
          <w:tcPr>
            <w:tcW w:w="2732" w:type="pct"/>
          </w:tcPr>
          <w:p w14:paraId="1D8ACA37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lastRenderedPageBreak/>
              <w:t xml:space="preserve">Доля педагогов, прошедших курсы, у которых определен профессиональный профиль и разработаны </w:t>
            </w:r>
            <w:r w:rsidRPr="000C4A5D">
              <w:rPr>
                <w:color w:val="000000" w:themeColor="text1"/>
                <w:sz w:val="24"/>
                <w:szCs w:val="24"/>
              </w:rPr>
              <w:lastRenderedPageBreak/>
              <w:t>индивидуальные программы повышения квалификации</w:t>
            </w:r>
          </w:p>
        </w:tc>
        <w:tc>
          <w:tcPr>
            <w:tcW w:w="1356" w:type="pct"/>
          </w:tcPr>
          <w:p w14:paraId="707C50FB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lastRenderedPageBreak/>
              <w:t xml:space="preserve">Сайты организаций Хабаровского края, осуществляющих ПК (с </w:t>
            </w:r>
            <w:r w:rsidRPr="000C4A5D">
              <w:rPr>
                <w:color w:val="000000" w:themeColor="text1"/>
                <w:sz w:val="24"/>
                <w:szCs w:val="24"/>
              </w:rPr>
              <w:lastRenderedPageBreak/>
              <w:t>2021 года)</w:t>
            </w:r>
          </w:p>
        </w:tc>
      </w:tr>
      <w:tr w:rsidR="000C4A5D" w:rsidRPr="000C4A5D" w14:paraId="6FCFB825" w14:textId="77777777" w:rsidTr="00E604D2">
        <w:trPr>
          <w:trHeight w:val="414"/>
          <w:jc w:val="center"/>
        </w:trPr>
        <w:tc>
          <w:tcPr>
            <w:tcW w:w="912" w:type="pct"/>
            <w:vMerge/>
          </w:tcPr>
          <w:p w14:paraId="4746CE6C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32" w:type="pct"/>
          </w:tcPr>
          <w:p w14:paraId="0269CE25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Доля педагогов, прошедших курсы повышения квалификации по индивидуальным программам повышения квалификации, от количества педагогов, заявившихся на данные курсы</w:t>
            </w:r>
          </w:p>
        </w:tc>
        <w:tc>
          <w:tcPr>
            <w:tcW w:w="1356" w:type="pct"/>
          </w:tcPr>
          <w:p w14:paraId="30160ACE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Мониторинг</w:t>
            </w:r>
          </w:p>
          <w:p w14:paraId="58A93E81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Сайт КГБОУ ДПО ХК ИРО</w:t>
            </w:r>
          </w:p>
        </w:tc>
      </w:tr>
      <w:tr w:rsidR="000C4A5D" w:rsidRPr="000C4A5D" w14:paraId="7C01F49F" w14:textId="77777777" w:rsidTr="00E604D2">
        <w:trPr>
          <w:trHeight w:val="414"/>
          <w:jc w:val="center"/>
        </w:trPr>
        <w:tc>
          <w:tcPr>
            <w:tcW w:w="912" w:type="pct"/>
          </w:tcPr>
          <w:p w14:paraId="0ED8691E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Наличие конкурентной среды в повышении квалификации</w:t>
            </w:r>
          </w:p>
        </w:tc>
        <w:tc>
          <w:tcPr>
            <w:tcW w:w="2732" w:type="pct"/>
          </w:tcPr>
          <w:p w14:paraId="1F45592D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Анализ сайтов организаций Хабаровского края, осуществляющих ПК на предмет проведения курсов повышения квалификации для педагогов края.</w:t>
            </w:r>
          </w:p>
        </w:tc>
        <w:tc>
          <w:tcPr>
            <w:tcW w:w="1356" w:type="pct"/>
          </w:tcPr>
          <w:p w14:paraId="427ACC71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Аналитическая справка</w:t>
            </w:r>
          </w:p>
        </w:tc>
      </w:tr>
      <w:tr w:rsidR="00E370F3" w:rsidRPr="000C4A5D" w14:paraId="58559853" w14:textId="77777777" w:rsidTr="00E604D2">
        <w:trPr>
          <w:trHeight w:val="414"/>
          <w:jc w:val="center"/>
        </w:trPr>
        <w:tc>
          <w:tcPr>
            <w:tcW w:w="912" w:type="pct"/>
          </w:tcPr>
          <w:p w14:paraId="72127557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Проведение внешней экспертизы программ ДПО</w:t>
            </w:r>
          </w:p>
        </w:tc>
        <w:tc>
          <w:tcPr>
            <w:tcW w:w="2732" w:type="pct"/>
          </w:tcPr>
          <w:p w14:paraId="492C74EE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Доля программ проэкспертированных внешними экспертами </w:t>
            </w:r>
          </w:p>
        </w:tc>
        <w:tc>
          <w:tcPr>
            <w:tcW w:w="1356" w:type="pct"/>
          </w:tcPr>
          <w:p w14:paraId="498E9EB5" w14:textId="77777777" w:rsidR="00E370F3" w:rsidRPr="000C4A5D" w:rsidRDefault="00E370F3" w:rsidP="00E604D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Аналитическая справка регионального УМО</w:t>
            </w:r>
          </w:p>
          <w:p w14:paraId="7F6B7432" w14:textId="77777777" w:rsidR="00E370F3" w:rsidRPr="000C4A5D" w:rsidRDefault="00E370F3" w:rsidP="00520C74">
            <w:pPr>
              <w:spacing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Данные иных организаций, осуществляющих экспертную оценку</w:t>
            </w:r>
          </w:p>
        </w:tc>
      </w:tr>
    </w:tbl>
    <w:p w14:paraId="66C19339" w14:textId="77777777" w:rsidR="00016967" w:rsidRPr="000C4A5D" w:rsidRDefault="00016967" w:rsidP="00016967">
      <w:pPr>
        <w:ind w:firstLine="720"/>
        <w:jc w:val="both"/>
        <w:rPr>
          <w:color w:val="000000" w:themeColor="text1"/>
          <w:sz w:val="28"/>
          <w:szCs w:val="28"/>
        </w:rPr>
      </w:pPr>
    </w:p>
    <w:p w14:paraId="2B39E134" w14:textId="77777777" w:rsidR="002B2BD4" w:rsidRPr="000C4A5D" w:rsidRDefault="00B7226C" w:rsidP="00B7226C">
      <w:pPr>
        <w:ind w:firstLine="720"/>
        <w:rPr>
          <w:color w:val="000000" w:themeColor="text1"/>
          <w:sz w:val="28"/>
          <w:szCs w:val="24"/>
        </w:rPr>
      </w:pPr>
      <w:r w:rsidRPr="000C4A5D">
        <w:rPr>
          <w:color w:val="000000" w:themeColor="text1"/>
          <w:sz w:val="28"/>
          <w:szCs w:val="24"/>
        </w:rPr>
        <w:t xml:space="preserve">5.3. </w:t>
      </w:r>
      <w:r w:rsidR="00554AD2" w:rsidRPr="000C4A5D">
        <w:rPr>
          <w:color w:val="000000" w:themeColor="text1"/>
          <w:sz w:val="28"/>
          <w:szCs w:val="24"/>
        </w:rPr>
        <w:t>Система методической работы</w:t>
      </w:r>
    </w:p>
    <w:p w14:paraId="66814627" w14:textId="44CB0D97" w:rsidR="003E6D07" w:rsidRPr="000C4A5D" w:rsidRDefault="00484073" w:rsidP="00B7226C">
      <w:pPr>
        <w:ind w:firstLine="720"/>
        <w:jc w:val="both"/>
        <w:rPr>
          <w:color w:val="000000" w:themeColor="text1"/>
          <w:sz w:val="28"/>
          <w:szCs w:val="24"/>
        </w:rPr>
      </w:pPr>
      <w:r w:rsidRPr="000C4A5D">
        <w:rPr>
          <w:color w:val="000000" w:themeColor="text1"/>
          <w:sz w:val="28"/>
          <w:szCs w:val="24"/>
        </w:rPr>
        <w:t>Система методической работы является сквозной для всех проект</w:t>
      </w:r>
      <w:r w:rsidR="00B7226C" w:rsidRPr="000C4A5D">
        <w:rPr>
          <w:color w:val="000000" w:themeColor="text1"/>
          <w:sz w:val="28"/>
          <w:szCs w:val="24"/>
        </w:rPr>
        <w:t xml:space="preserve">ов </w:t>
      </w:r>
      <w:r w:rsidR="00E604D2" w:rsidRPr="000C4A5D">
        <w:rPr>
          <w:color w:val="000000" w:themeColor="text1"/>
          <w:sz w:val="28"/>
          <w:szCs w:val="24"/>
        </w:rPr>
        <w:br/>
      </w:r>
      <w:r w:rsidR="00B7226C" w:rsidRPr="000C4A5D">
        <w:rPr>
          <w:color w:val="000000" w:themeColor="text1"/>
          <w:sz w:val="28"/>
          <w:szCs w:val="24"/>
        </w:rPr>
        <w:t>и н</w:t>
      </w:r>
      <w:r w:rsidR="0016471B" w:rsidRPr="000C4A5D">
        <w:rPr>
          <w:color w:val="000000" w:themeColor="text1"/>
          <w:sz w:val="28"/>
          <w:szCs w:val="24"/>
        </w:rPr>
        <w:t>аправлена на</w:t>
      </w:r>
      <w:r w:rsidRPr="000C4A5D">
        <w:rPr>
          <w:color w:val="000000" w:themeColor="text1"/>
          <w:sz w:val="28"/>
          <w:szCs w:val="24"/>
        </w:rPr>
        <w:t>:</w:t>
      </w:r>
    </w:p>
    <w:p w14:paraId="086D4433" w14:textId="77777777" w:rsidR="00D07D8A" w:rsidRPr="000C4A5D" w:rsidRDefault="00B7226C" w:rsidP="00B7226C">
      <w:pPr>
        <w:autoSpaceDE/>
        <w:autoSpaceDN/>
        <w:ind w:firstLine="709"/>
        <w:contextualSpacing/>
        <w:jc w:val="both"/>
        <w:rPr>
          <w:color w:val="000000" w:themeColor="text1"/>
          <w:sz w:val="28"/>
          <w:szCs w:val="24"/>
        </w:rPr>
      </w:pPr>
      <w:r w:rsidRPr="000C4A5D">
        <w:rPr>
          <w:color w:val="000000" w:themeColor="text1"/>
          <w:sz w:val="28"/>
          <w:szCs w:val="24"/>
        </w:rPr>
        <w:t xml:space="preserve">- </w:t>
      </w:r>
      <w:r w:rsidR="00484073" w:rsidRPr="000C4A5D">
        <w:rPr>
          <w:color w:val="000000" w:themeColor="text1"/>
          <w:sz w:val="28"/>
          <w:szCs w:val="24"/>
        </w:rPr>
        <w:t>о</w:t>
      </w:r>
      <w:r w:rsidR="00D07D8A" w:rsidRPr="000C4A5D">
        <w:rPr>
          <w:color w:val="000000" w:themeColor="text1"/>
          <w:sz w:val="28"/>
          <w:szCs w:val="24"/>
        </w:rPr>
        <w:t>беспечение комплекса условий для непрерывного образования и профессионального развития педагогов</w:t>
      </w:r>
      <w:r w:rsidRPr="000C4A5D">
        <w:rPr>
          <w:color w:val="000000" w:themeColor="text1"/>
          <w:sz w:val="28"/>
          <w:szCs w:val="24"/>
        </w:rPr>
        <w:t>;</w:t>
      </w:r>
    </w:p>
    <w:p w14:paraId="62DE1FEF" w14:textId="3CD52E3A" w:rsidR="00D07D8A" w:rsidRPr="000C4A5D" w:rsidRDefault="00B7226C" w:rsidP="00B7226C">
      <w:pPr>
        <w:autoSpaceDE/>
        <w:autoSpaceDN/>
        <w:ind w:firstLine="709"/>
        <w:contextualSpacing/>
        <w:jc w:val="both"/>
        <w:rPr>
          <w:color w:val="000000" w:themeColor="text1"/>
          <w:sz w:val="28"/>
          <w:szCs w:val="24"/>
        </w:rPr>
      </w:pPr>
      <w:r w:rsidRPr="000C4A5D">
        <w:rPr>
          <w:color w:val="000000" w:themeColor="text1"/>
          <w:sz w:val="28"/>
          <w:szCs w:val="24"/>
        </w:rPr>
        <w:t xml:space="preserve">- </w:t>
      </w:r>
      <w:r w:rsidR="00484073" w:rsidRPr="000C4A5D">
        <w:rPr>
          <w:color w:val="000000" w:themeColor="text1"/>
          <w:sz w:val="28"/>
          <w:szCs w:val="24"/>
        </w:rPr>
        <w:t>с</w:t>
      </w:r>
      <w:r w:rsidR="00D07D8A" w:rsidRPr="000C4A5D">
        <w:rPr>
          <w:color w:val="000000" w:themeColor="text1"/>
          <w:sz w:val="28"/>
          <w:szCs w:val="24"/>
        </w:rPr>
        <w:t xml:space="preserve">оздание комплексной системы сопровождения учительского роста: </w:t>
      </w:r>
      <w:r w:rsidR="00E604D2" w:rsidRPr="000C4A5D">
        <w:rPr>
          <w:color w:val="000000" w:themeColor="text1"/>
          <w:sz w:val="28"/>
          <w:szCs w:val="24"/>
        </w:rPr>
        <w:br/>
      </w:r>
      <w:r w:rsidR="00D07D8A" w:rsidRPr="000C4A5D">
        <w:rPr>
          <w:color w:val="000000" w:themeColor="text1"/>
          <w:sz w:val="28"/>
          <w:szCs w:val="24"/>
        </w:rPr>
        <w:t>от профессиональной подготовки и развити</w:t>
      </w:r>
      <w:r w:rsidR="008957D7" w:rsidRPr="000C4A5D">
        <w:rPr>
          <w:color w:val="000000" w:themeColor="text1"/>
          <w:sz w:val="28"/>
          <w:szCs w:val="24"/>
        </w:rPr>
        <w:t>я компетентностей до личностно-</w:t>
      </w:r>
      <w:r w:rsidR="00D07D8A" w:rsidRPr="000C4A5D">
        <w:rPr>
          <w:color w:val="000000" w:themeColor="text1"/>
          <w:sz w:val="28"/>
          <w:szCs w:val="24"/>
        </w:rPr>
        <w:t>профессионального роста педагогов в о</w:t>
      </w:r>
      <w:r w:rsidRPr="000C4A5D">
        <w:rPr>
          <w:color w:val="000000" w:themeColor="text1"/>
          <w:sz w:val="28"/>
          <w:szCs w:val="24"/>
        </w:rPr>
        <w:t>бщеобразовательных организациях;</w:t>
      </w:r>
    </w:p>
    <w:p w14:paraId="7E7BF1A2" w14:textId="77777777" w:rsidR="00D07D8A" w:rsidRPr="000C4A5D" w:rsidRDefault="00B7226C" w:rsidP="00B7226C">
      <w:pPr>
        <w:autoSpaceDE/>
        <w:autoSpaceDN/>
        <w:ind w:firstLine="709"/>
        <w:contextualSpacing/>
        <w:jc w:val="both"/>
        <w:rPr>
          <w:color w:val="000000" w:themeColor="text1"/>
          <w:sz w:val="28"/>
          <w:szCs w:val="24"/>
        </w:rPr>
      </w:pPr>
      <w:r w:rsidRPr="000C4A5D">
        <w:rPr>
          <w:color w:val="000000" w:themeColor="text1"/>
          <w:sz w:val="28"/>
          <w:szCs w:val="24"/>
        </w:rPr>
        <w:t xml:space="preserve">- </w:t>
      </w:r>
      <w:r w:rsidR="00484073" w:rsidRPr="000C4A5D">
        <w:rPr>
          <w:color w:val="000000" w:themeColor="text1"/>
          <w:sz w:val="28"/>
          <w:szCs w:val="24"/>
        </w:rPr>
        <w:t>п</w:t>
      </w:r>
      <w:r w:rsidR="00D07D8A" w:rsidRPr="000C4A5D">
        <w:rPr>
          <w:color w:val="000000" w:themeColor="text1"/>
          <w:sz w:val="28"/>
          <w:szCs w:val="24"/>
        </w:rPr>
        <w:t>овышение профессионального уро</w:t>
      </w:r>
      <w:r w:rsidRPr="000C4A5D">
        <w:rPr>
          <w:color w:val="000000" w:themeColor="text1"/>
          <w:sz w:val="28"/>
          <w:szCs w:val="24"/>
        </w:rPr>
        <w:t>вня педагогов Хабаровского края;</w:t>
      </w:r>
    </w:p>
    <w:p w14:paraId="73F1BD93" w14:textId="77777777" w:rsidR="00D07D8A" w:rsidRPr="000C4A5D" w:rsidRDefault="00B7226C" w:rsidP="00B7226C">
      <w:pPr>
        <w:autoSpaceDE/>
        <w:autoSpaceDN/>
        <w:ind w:firstLine="709"/>
        <w:contextualSpacing/>
        <w:jc w:val="both"/>
        <w:rPr>
          <w:color w:val="000000" w:themeColor="text1"/>
          <w:sz w:val="28"/>
          <w:szCs w:val="24"/>
        </w:rPr>
      </w:pPr>
      <w:r w:rsidRPr="000C4A5D">
        <w:rPr>
          <w:color w:val="000000" w:themeColor="text1"/>
          <w:sz w:val="28"/>
          <w:szCs w:val="24"/>
        </w:rPr>
        <w:t xml:space="preserve">- </w:t>
      </w:r>
      <w:r w:rsidR="00484073" w:rsidRPr="000C4A5D">
        <w:rPr>
          <w:color w:val="000000" w:themeColor="text1"/>
          <w:sz w:val="28"/>
          <w:szCs w:val="24"/>
        </w:rPr>
        <w:t>п</w:t>
      </w:r>
      <w:r w:rsidR="00D07D8A" w:rsidRPr="000C4A5D">
        <w:rPr>
          <w:color w:val="000000" w:themeColor="text1"/>
          <w:sz w:val="28"/>
          <w:szCs w:val="24"/>
        </w:rPr>
        <w:t>оложительная динамика показателей удовлетворенности заказчиков качеством профессиональной деятельности педагогических работников, педагогической деятельно</w:t>
      </w:r>
      <w:r w:rsidRPr="000C4A5D">
        <w:rPr>
          <w:color w:val="000000" w:themeColor="text1"/>
          <w:sz w:val="28"/>
          <w:szCs w:val="24"/>
        </w:rPr>
        <w:t>сти образовательных организаций;</w:t>
      </w:r>
    </w:p>
    <w:p w14:paraId="1C0295A2" w14:textId="77777777" w:rsidR="0016471B" w:rsidRPr="000C4A5D" w:rsidRDefault="00B7226C" w:rsidP="00B7226C">
      <w:pPr>
        <w:autoSpaceDE/>
        <w:autoSpaceDN/>
        <w:ind w:firstLine="709"/>
        <w:contextualSpacing/>
        <w:jc w:val="both"/>
        <w:rPr>
          <w:color w:val="000000" w:themeColor="text1"/>
          <w:sz w:val="28"/>
          <w:szCs w:val="24"/>
        </w:rPr>
      </w:pPr>
      <w:r w:rsidRPr="000C4A5D">
        <w:rPr>
          <w:color w:val="000000" w:themeColor="text1"/>
          <w:sz w:val="28"/>
          <w:szCs w:val="24"/>
        </w:rPr>
        <w:t xml:space="preserve">- </w:t>
      </w:r>
      <w:r w:rsidR="00484073" w:rsidRPr="000C4A5D">
        <w:rPr>
          <w:color w:val="000000" w:themeColor="text1"/>
          <w:sz w:val="28"/>
          <w:szCs w:val="24"/>
        </w:rPr>
        <w:t>п</w:t>
      </w:r>
      <w:r w:rsidR="00D07D8A" w:rsidRPr="000C4A5D">
        <w:rPr>
          <w:color w:val="000000" w:themeColor="text1"/>
          <w:sz w:val="28"/>
          <w:szCs w:val="24"/>
        </w:rPr>
        <w:t>овышение качества общего образования в системе</w:t>
      </w:r>
      <w:r w:rsidRPr="000C4A5D">
        <w:rPr>
          <w:color w:val="000000" w:themeColor="text1"/>
          <w:sz w:val="28"/>
          <w:szCs w:val="24"/>
        </w:rPr>
        <w:t xml:space="preserve"> образования Хабаровского края;</w:t>
      </w:r>
    </w:p>
    <w:p w14:paraId="2A332A9D" w14:textId="43BE87D1" w:rsidR="00D07D8A" w:rsidRPr="000C4A5D" w:rsidRDefault="00B7226C" w:rsidP="00B7226C">
      <w:pPr>
        <w:autoSpaceDE/>
        <w:autoSpaceDN/>
        <w:ind w:firstLine="709"/>
        <w:contextualSpacing/>
        <w:jc w:val="both"/>
        <w:rPr>
          <w:color w:val="000000" w:themeColor="text1"/>
          <w:sz w:val="28"/>
          <w:szCs w:val="24"/>
        </w:rPr>
      </w:pPr>
      <w:r w:rsidRPr="000C4A5D">
        <w:rPr>
          <w:color w:val="000000" w:themeColor="text1"/>
          <w:sz w:val="28"/>
          <w:szCs w:val="24"/>
        </w:rPr>
        <w:t>- у</w:t>
      </w:r>
      <w:r w:rsidR="00D07D8A" w:rsidRPr="000C4A5D">
        <w:rPr>
          <w:color w:val="000000" w:themeColor="text1"/>
          <w:sz w:val="28"/>
          <w:szCs w:val="24"/>
        </w:rPr>
        <w:t xml:space="preserve">величение количества победителей </w:t>
      </w:r>
      <w:r w:rsidR="001F6AD9" w:rsidRPr="001F6AD9">
        <w:rPr>
          <w:color w:val="000000" w:themeColor="text1"/>
          <w:sz w:val="28"/>
          <w:szCs w:val="24"/>
        </w:rPr>
        <w:t>и призе</w:t>
      </w:r>
      <w:r w:rsidR="00D07D8A" w:rsidRPr="001F6AD9">
        <w:rPr>
          <w:color w:val="000000" w:themeColor="text1"/>
          <w:sz w:val="28"/>
          <w:szCs w:val="24"/>
        </w:rPr>
        <w:t>ров</w:t>
      </w:r>
      <w:r w:rsidR="00D07D8A" w:rsidRPr="000C4A5D">
        <w:rPr>
          <w:color w:val="000000" w:themeColor="text1"/>
          <w:sz w:val="28"/>
          <w:szCs w:val="24"/>
        </w:rPr>
        <w:t xml:space="preserve"> олимпиад, конкурсов всех уровней.</w:t>
      </w:r>
    </w:p>
    <w:p w14:paraId="07F69CCF" w14:textId="67B37AD4" w:rsidR="00D07D8A" w:rsidRDefault="0016471B" w:rsidP="00662346">
      <w:pPr>
        <w:pStyle w:val="a4"/>
        <w:ind w:left="0" w:firstLine="709"/>
        <w:jc w:val="both"/>
        <w:rPr>
          <w:color w:val="000000" w:themeColor="text1"/>
          <w:sz w:val="28"/>
          <w:szCs w:val="24"/>
          <w:lang w:eastAsia="ar-SA"/>
        </w:rPr>
      </w:pPr>
      <w:r w:rsidRPr="000C4A5D">
        <w:rPr>
          <w:color w:val="000000" w:themeColor="text1"/>
          <w:sz w:val="28"/>
          <w:szCs w:val="24"/>
          <w:lang w:eastAsia="ar-SA"/>
        </w:rPr>
        <w:t>В</w:t>
      </w:r>
      <w:r w:rsidR="00B7226C" w:rsidRPr="000C4A5D">
        <w:rPr>
          <w:color w:val="000000" w:themeColor="text1"/>
          <w:sz w:val="28"/>
          <w:szCs w:val="24"/>
          <w:lang w:eastAsia="ar-SA"/>
        </w:rPr>
        <w:t>о всех краевых проектах ("</w:t>
      </w:r>
      <w:r w:rsidRPr="001F6AD9">
        <w:rPr>
          <w:color w:val="000000" w:themeColor="text1"/>
          <w:sz w:val="28"/>
          <w:szCs w:val="24"/>
          <w:lang w:eastAsia="ar-SA"/>
        </w:rPr>
        <w:t>Педкластер</w:t>
      </w:r>
      <w:r w:rsidR="001F6AD9" w:rsidRPr="001F6AD9">
        <w:rPr>
          <w:color w:val="000000" w:themeColor="text1"/>
          <w:sz w:val="28"/>
          <w:szCs w:val="24"/>
          <w:lang w:eastAsia="ar-SA"/>
        </w:rPr>
        <w:t xml:space="preserve"> </w:t>
      </w:r>
      <w:r w:rsidRPr="001F6AD9">
        <w:rPr>
          <w:color w:val="000000" w:themeColor="text1"/>
          <w:sz w:val="28"/>
          <w:szCs w:val="24"/>
          <w:lang w:eastAsia="ar-SA"/>
        </w:rPr>
        <w:t>27</w:t>
      </w:r>
      <w:r w:rsidR="00B7226C" w:rsidRPr="000C4A5D">
        <w:rPr>
          <w:color w:val="000000" w:themeColor="text1"/>
          <w:sz w:val="28"/>
          <w:szCs w:val="24"/>
          <w:lang w:eastAsia="ar-SA"/>
        </w:rPr>
        <w:t>", "</w:t>
      </w:r>
      <w:r w:rsidRPr="000C4A5D">
        <w:rPr>
          <w:color w:val="000000" w:themeColor="text1"/>
          <w:sz w:val="28"/>
          <w:szCs w:val="24"/>
          <w:lang w:eastAsia="ar-SA"/>
        </w:rPr>
        <w:t>П</w:t>
      </w:r>
      <w:r w:rsidR="00B7226C" w:rsidRPr="000C4A5D">
        <w:rPr>
          <w:color w:val="000000" w:themeColor="text1"/>
          <w:sz w:val="28"/>
          <w:szCs w:val="24"/>
          <w:lang w:eastAsia="ar-SA"/>
        </w:rPr>
        <w:t>рактика эффективного управления"</w:t>
      </w:r>
      <w:r w:rsidRPr="000C4A5D">
        <w:rPr>
          <w:color w:val="000000" w:themeColor="text1"/>
          <w:sz w:val="28"/>
          <w:szCs w:val="24"/>
          <w:lang w:eastAsia="ar-SA"/>
        </w:rPr>
        <w:t xml:space="preserve">, </w:t>
      </w:r>
      <w:r w:rsidR="00B7226C" w:rsidRPr="000C4A5D">
        <w:rPr>
          <w:color w:val="000000" w:themeColor="text1"/>
          <w:sz w:val="28"/>
          <w:szCs w:val="24"/>
          <w:lang w:eastAsia="ar-SA"/>
        </w:rPr>
        <w:t>"</w:t>
      </w:r>
      <w:r w:rsidRPr="000C4A5D">
        <w:rPr>
          <w:color w:val="000000" w:themeColor="text1"/>
          <w:sz w:val="28"/>
          <w:szCs w:val="24"/>
          <w:lang w:eastAsia="ar-SA"/>
        </w:rPr>
        <w:t>Эффективная школа</w:t>
      </w:r>
      <w:r w:rsidR="00B7226C" w:rsidRPr="000C4A5D">
        <w:rPr>
          <w:color w:val="000000" w:themeColor="text1"/>
          <w:sz w:val="28"/>
          <w:szCs w:val="24"/>
          <w:lang w:eastAsia="ar-SA"/>
        </w:rPr>
        <w:t>"</w:t>
      </w:r>
      <w:r w:rsidRPr="000C4A5D">
        <w:rPr>
          <w:color w:val="000000" w:themeColor="text1"/>
          <w:sz w:val="28"/>
          <w:szCs w:val="24"/>
          <w:lang w:eastAsia="ar-SA"/>
        </w:rPr>
        <w:t xml:space="preserve">, </w:t>
      </w:r>
      <w:r w:rsidR="007C096F" w:rsidRPr="000C4A5D">
        <w:rPr>
          <w:color w:val="000000" w:themeColor="text1"/>
          <w:sz w:val="28"/>
          <w:szCs w:val="28"/>
        </w:rPr>
        <w:t xml:space="preserve">"Образование для будущего", </w:t>
      </w:r>
      <w:r w:rsidR="00B7226C" w:rsidRPr="001F6AD9">
        <w:rPr>
          <w:color w:val="000000" w:themeColor="text1"/>
          <w:sz w:val="28"/>
          <w:szCs w:val="24"/>
          <w:lang w:eastAsia="ar-SA"/>
        </w:rPr>
        <w:t>"</w:t>
      </w:r>
      <w:r w:rsidR="001F6AD9" w:rsidRPr="001F6AD9">
        <w:rPr>
          <w:color w:val="000000" w:themeColor="text1"/>
          <w:sz w:val="28"/>
          <w:szCs w:val="24"/>
          <w:lang w:eastAsia="ar-SA"/>
        </w:rPr>
        <w:t xml:space="preserve">Одаренный учитель </w:t>
      </w:r>
      <w:r w:rsidR="001F6AD9" w:rsidRPr="001F6AD9">
        <w:rPr>
          <w:color w:val="000000" w:themeColor="text1"/>
          <w:sz w:val="28"/>
          <w:szCs w:val="24"/>
          <w:lang w:eastAsia="ar-SA"/>
        </w:rPr>
        <w:lastRenderedPageBreak/>
        <w:t xml:space="preserve">– </w:t>
      </w:r>
      <w:r w:rsidRPr="001F6AD9">
        <w:rPr>
          <w:color w:val="000000" w:themeColor="text1"/>
          <w:sz w:val="28"/>
          <w:szCs w:val="24"/>
          <w:lang w:eastAsia="ar-SA"/>
        </w:rPr>
        <w:t>одаренный</w:t>
      </w:r>
      <w:r w:rsidRPr="000C4A5D">
        <w:rPr>
          <w:color w:val="000000" w:themeColor="text1"/>
          <w:sz w:val="28"/>
          <w:szCs w:val="24"/>
          <w:lang w:eastAsia="ar-SA"/>
        </w:rPr>
        <w:t xml:space="preserve"> ребенок</w:t>
      </w:r>
      <w:r w:rsidR="00B7226C" w:rsidRPr="000C4A5D">
        <w:rPr>
          <w:color w:val="000000" w:themeColor="text1"/>
          <w:sz w:val="28"/>
          <w:szCs w:val="24"/>
          <w:lang w:eastAsia="ar-SA"/>
        </w:rPr>
        <w:t>"</w:t>
      </w:r>
      <w:r w:rsidRPr="000C4A5D">
        <w:rPr>
          <w:color w:val="000000" w:themeColor="text1"/>
          <w:sz w:val="28"/>
          <w:szCs w:val="24"/>
          <w:lang w:eastAsia="ar-SA"/>
        </w:rPr>
        <w:t xml:space="preserve">, </w:t>
      </w:r>
      <w:r w:rsidR="00B7226C" w:rsidRPr="000C4A5D">
        <w:rPr>
          <w:color w:val="000000" w:themeColor="text1"/>
          <w:sz w:val="28"/>
          <w:szCs w:val="24"/>
          <w:lang w:eastAsia="ar-SA"/>
        </w:rPr>
        <w:t>"</w:t>
      </w:r>
      <w:r w:rsidRPr="000C4A5D">
        <w:rPr>
          <w:color w:val="000000" w:themeColor="text1"/>
          <w:sz w:val="28"/>
          <w:szCs w:val="24"/>
          <w:lang w:eastAsia="ar-SA"/>
        </w:rPr>
        <w:t>Компас самоопределения</w:t>
      </w:r>
      <w:r w:rsidR="00B7226C" w:rsidRPr="000C4A5D">
        <w:rPr>
          <w:color w:val="000000" w:themeColor="text1"/>
          <w:sz w:val="28"/>
          <w:szCs w:val="24"/>
          <w:lang w:eastAsia="ar-SA"/>
        </w:rPr>
        <w:t>"</w:t>
      </w:r>
      <w:r w:rsidRPr="000C4A5D">
        <w:rPr>
          <w:color w:val="000000" w:themeColor="text1"/>
          <w:sz w:val="28"/>
          <w:szCs w:val="24"/>
          <w:lang w:eastAsia="ar-SA"/>
        </w:rPr>
        <w:t>) предусмотрены мероприятия и мониторинг по предложенным показателям и индикаторам</w:t>
      </w:r>
      <w:r w:rsidR="004C35B5" w:rsidRPr="000C4A5D">
        <w:rPr>
          <w:color w:val="000000" w:themeColor="text1"/>
          <w:sz w:val="28"/>
          <w:szCs w:val="24"/>
          <w:lang w:eastAsia="ar-SA"/>
        </w:rPr>
        <w:t xml:space="preserve"> (с учетом потребности проектов).</w:t>
      </w:r>
      <w:r w:rsidR="004C35B5" w:rsidRPr="000C4A5D">
        <w:rPr>
          <w:color w:val="000000" w:themeColor="text1"/>
          <w:sz w:val="24"/>
        </w:rPr>
        <w:t xml:space="preserve"> </w:t>
      </w:r>
      <w:r w:rsidR="004C35B5" w:rsidRPr="000C4A5D">
        <w:rPr>
          <w:color w:val="000000" w:themeColor="text1"/>
          <w:sz w:val="28"/>
          <w:szCs w:val="24"/>
          <w:lang w:eastAsia="ar-SA"/>
        </w:rPr>
        <w:t xml:space="preserve">По </w:t>
      </w:r>
      <w:r w:rsidR="008957D7" w:rsidRPr="000C4A5D">
        <w:rPr>
          <w:color w:val="000000" w:themeColor="text1"/>
          <w:sz w:val="28"/>
          <w:szCs w:val="24"/>
          <w:lang w:eastAsia="ar-SA"/>
        </w:rPr>
        <w:t>результатам мониторингов проводи</w:t>
      </w:r>
      <w:r w:rsidR="004C35B5" w:rsidRPr="000C4A5D">
        <w:rPr>
          <w:color w:val="000000" w:themeColor="text1"/>
          <w:sz w:val="28"/>
          <w:szCs w:val="24"/>
          <w:lang w:eastAsia="ar-SA"/>
        </w:rPr>
        <w:t>тся анализ, принимаются управленческие решения с адресными рекомендациями.</w:t>
      </w:r>
    </w:p>
    <w:p w14:paraId="0D1C9D15" w14:textId="77777777" w:rsidR="00662346" w:rsidRPr="000C4A5D" w:rsidRDefault="00662346" w:rsidP="00662346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9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564"/>
        <w:gridCol w:w="5216"/>
        <w:gridCol w:w="2576"/>
      </w:tblGrid>
      <w:tr w:rsidR="000C4A5D" w:rsidRPr="000C4A5D" w14:paraId="0F5342B0" w14:textId="77777777" w:rsidTr="00E604D2">
        <w:trPr>
          <w:jc w:val="center"/>
        </w:trPr>
        <w:tc>
          <w:tcPr>
            <w:tcW w:w="1564" w:type="dxa"/>
            <w:vAlign w:val="center"/>
            <w:hideMark/>
          </w:tcPr>
          <w:p w14:paraId="1AEA6786" w14:textId="77777777" w:rsidR="00554AD2" w:rsidRPr="000C4A5D" w:rsidRDefault="00554AD2" w:rsidP="00E604D2">
            <w:pPr>
              <w:spacing w:before="60" w:after="60" w:line="2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5216" w:type="dxa"/>
            <w:vAlign w:val="center"/>
            <w:hideMark/>
          </w:tcPr>
          <w:p w14:paraId="2D924D9B" w14:textId="77777777" w:rsidR="00554AD2" w:rsidRPr="000C4A5D" w:rsidRDefault="00554AD2" w:rsidP="00E604D2">
            <w:pPr>
              <w:spacing w:before="60" w:after="60" w:line="2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Индикаторы</w:t>
            </w:r>
          </w:p>
        </w:tc>
        <w:tc>
          <w:tcPr>
            <w:tcW w:w="2576" w:type="dxa"/>
            <w:vAlign w:val="center"/>
          </w:tcPr>
          <w:p w14:paraId="60B8098D" w14:textId="77777777" w:rsidR="00554AD2" w:rsidRPr="000C4A5D" w:rsidRDefault="00554AD2" w:rsidP="00E604D2">
            <w:pPr>
              <w:spacing w:before="60" w:after="60" w:line="2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</w:tr>
      <w:tr w:rsidR="000C4A5D" w:rsidRPr="000C4A5D" w14:paraId="140F7DAE" w14:textId="77777777" w:rsidTr="00E604D2">
        <w:trPr>
          <w:jc w:val="center"/>
        </w:trPr>
        <w:tc>
          <w:tcPr>
            <w:tcW w:w="1564" w:type="dxa"/>
            <w:vMerge w:val="restart"/>
          </w:tcPr>
          <w:p w14:paraId="083212F6" w14:textId="5CBBD547" w:rsidR="00162350" w:rsidRPr="000C4A5D" w:rsidRDefault="002A0610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О</w:t>
            </w:r>
            <w:r w:rsidR="00F34E97" w:rsidRPr="000C4A5D">
              <w:rPr>
                <w:color w:val="000000" w:themeColor="text1"/>
                <w:sz w:val="24"/>
                <w:szCs w:val="24"/>
              </w:rPr>
              <w:t>беспечен</w:t>
            </w:r>
            <w:r w:rsidRPr="000C4A5D">
              <w:rPr>
                <w:color w:val="000000" w:themeColor="text1"/>
                <w:sz w:val="24"/>
                <w:szCs w:val="24"/>
              </w:rPr>
              <w:t>ность</w:t>
            </w:r>
            <w:r w:rsidR="00E53E33" w:rsidRPr="000C4A5D">
              <w:rPr>
                <w:color w:val="000000" w:themeColor="text1"/>
                <w:sz w:val="24"/>
                <w:szCs w:val="24"/>
              </w:rPr>
              <w:t xml:space="preserve"> методической</w:t>
            </w:r>
            <w:r w:rsidR="00162350" w:rsidRPr="000C4A5D">
              <w:rPr>
                <w:color w:val="000000" w:themeColor="text1"/>
                <w:sz w:val="24"/>
                <w:szCs w:val="24"/>
              </w:rPr>
              <w:t xml:space="preserve"> помощью</w:t>
            </w:r>
          </w:p>
        </w:tc>
        <w:tc>
          <w:tcPr>
            <w:tcW w:w="5216" w:type="dxa"/>
          </w:tcPr>
          <w:p w14:paraId="040E239D" w14:textId="77777777" w:rsidR="00162350" w:rsidRPr="000C4A5D" w:rsidRDefault="00162350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Наличие в муниципалитетах муниципальных методических предметных объединений</w:t>
            </w:r>
          </w:p>
        </w:tc>
        <w:tc>
          <w:tcPr>
            <w:tcW w:w="2576" w:type="dxa"/>
          </w:tcPr>
          <w:p w14:paraId="2D78F303" w14:textId="77777777" w:rsidR="00162350" w:rsidRPr="000C4A5D" w:rsidRDefault="00162350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Анализ сайтов, информация ОМСУ</w:t>
            </w:r>
          </w:p>
        </w:tc>
      </w:tr>
      <w:tr w:rsidR="000C4A5D" w:rsidRPr="000C4A5D" w14:paraId="59B6F969" w14:textId="77777777" w:rsidTr="00E604D2">
        <w:trPr>
          <w:jc w:val="center"/>
        </w:trPr>
        <w:tc>
          <w:tcPr>
            <w:tcW w:w="1564" w:type="dxa"/>
            <w:vMerge/>
          </w:tcPr>
          <w:p w14:paraId="3155298B" w14:textId="77777777" w:rsidR="00162350" w:rsidRPr="000C4A5D" w:rsidRDefault="00162350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</w:tcPr>
          <w:p w14:paraId="2B278F37" w14:textId="77777777" w:rsidR="00162350" w:rsidRPr="000C4A5D" w:rsidRDefault="00162350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Наличие методических рекомендаций и пособий по актуальным направлениям/проблемам образования края (по учебным предметам, новым образовательным технологиям и методикам, воспитательной работе, внеурочной деятельности, по организации методической работы и др.) </w:t>
            </w:r>
          </w:p>
        </w:tc>
        <w:tc>
          <w:tcPr>
            <w:tcW w:w="2576" w:type="dxa"/>
          </w:tcPr>
          <w:p w14:paraId="27AE0307" w14:textId="6F0ECB36" w:rsidR="00162350" w:rsidRPr="000C4A5D" w:rsidRDefault="00162350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Данные библиотечных центров муниципальных методических служб</w:t>
            </w:r>
            <w:r w:rsidR="00F34E97" w:rsidRPr="000C4A5D">
              <w:rPr>
                <w:bCs/>
                <w:color w:val="000000" w:themeColor="text1"/>
                <w:sz w:val="24"/>
                <w:szCs w:val="24"/>
              </w:rPr>
              <w:t>, сайты методических служб</w:t>
            </w:r>
          </w:p>
        </w:tc>
      </w:tr>
      <w:tr w:rsidR="000C4A5D" w:rsidRPr="000C4A5D" w14:paraId="2C9F0327" w14:textId="77777777" w:rsidTr="00E604D2">
        <w:trPr>
          <w:jc w:val="center"/>
        </w:trPr>
        <w:tc>
          <w:tcPr>
            <w:tcW w:w="1564" w:type="dxa"/>
            <w:vMerge/>
          </w:tcPr>
          <w:p w14:paraId="5B8B1120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</w:tcPr>
          <w:p w14:paraId="011CEC9E" w14:textId="3857A3FF" w:rsidR="00F94378" w:rsidRPr="000C4A5D" w:rsidRDefault="00F9437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Наличие мероприятий </w:t>
            </w:r>
            <w:r w:rsidR="00F34E97" w:rsidRPr="000C4A5D">
              <w:rPr>
                <w:color w:val="000000" w:themeColor="text1"/>
                <w:sz w:val="24"/>
                <w:szCs w:val="24"/>
              </w:rPr>
              <w:t xml:space="preserve">муниципального, </w:t>
            </w:r>
            <w:r w:rsidRPr="000C4A5D">
              <w:rPr>
                <w:color w:val="000000" w:themeColor="text1"/>
                <w:sz w:val="24"/>
                <w:szCs w:val="24"/>
              </w:rPr>
              <w:t xml:space="preserve">регионального уровня по устранению профессиональных дефицитов, затруднений педагогических работников </w:t>
            </w:r>
          </w:p>
        </w:tc>
        <w:tc>
          <w:tcPr>
            <w:tcW w:w="2576" w:type="dxa"/>
          </w:tcPr>
          <w:p w14:paraId="4DAE23C4" w14:textId="3F65DFB5" w:rsidR="00F94378" w:rsidRPr="000C4A5D" w:rsidRDefault="00F94378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 xml:space="preserve">Сайт </w:t>
            </w:r>
            <w:r w:rsidR="00E370F3" w:rsidRPr="000C4A5D">
              <w:rPr>
                <w:bCs/>
                <w:color w:val="000000" w:themeColor="text1"/>
                <w:sz w:val="24"/>
                <w:szCs w:val="24"/>
              </w:rPr>
              <w:t>КГБОУ ДПО ХК ИРО</w:t>
            </w:r>
            <w:r w:rsidR="00F34E97" w:rsidRPr="000C4A5D">
              <w:rPr>
                <w:bCs/>
                <w:color w:val="000000" w:themeColor="text1"/>
                <w:sz w:val="24"/>
                <w:szCs w:val="24"/>
              </w:rPr>
              <w:t>, Сайт методических служб ОМСУ</w:t>
            </w:r>
          </w:p>
        </w:tc>
      </w:tr>
      <w:tr w:rsidR="000C4A5D" w:rsidRPr="000C4A5D" w14:paraId="22600AAB" w14:textId="77777777" w:rsidTr="00E604D2">
        <w:trPr>
          <w:jc w:val="center"/>
        </w:trPr>
        <w:tc>
          <w:tcPr>
            <w:tcW w:w="1564" w:type="dxa"/>
            <w:vMerge/>
          </w:tcPr>
          <w:p w14:paraId="6B48B227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</w:tcPr>
          <w:p w14:paraId="5EE76AD7" w14:textId="2216C628" w:rsidR="00F94378" w:rsidRPr="000C4A5D" w:rsidRDefault="00F9437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Доля образовательных организаций, входящих </w:t>
            </w:r>
            <w:r w:rsidR="00E604D2" w:rsidRPr="000C4A5D">
              <w:rPr>
                <w:color w:val="000000" w:themeColor="text1"/>
                <w:sz w:val="24"/>
                <w:szCs w:val="24"/>
              </w:rPr>
              <w:br/>
            </w:r>
            <w:r w:rsidRPr="000C4A5D">
              <w:rPr>
                <w:color w:val="000000" w:themeColor="text1"/>
                <w:sz w:val="24"/>
                <w:szCs w:val="24"/>
              </w:rPr>
              <w:t>в инновационную инфраструктуру края.</w:t>
            </w:r>
          </w:p>
        </w:tc>
        <w:tc>
          <w:tcPr>
            <w:tcW w:w="2576" w:type="dxa"/>
          </w:tcPr>
          <w:p w14:paraId="6EFAB0DD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Распоряжение МО ХК</w:t>
            </w:r>
          </w:p>
        </w:tc>
      </w:tr>
      <w:tr w:rsidR="000C4A5D" w:rsidRPr="000C4A5D" w14:paraId="4AA985EE" w14:textId="77777777" w:rsidTr="00E604D2">
        <w:trPr>
          <w:jc w:val="center"/>
        </w:trPr>
        <w:tc>
          <w:tcPr>
            <w:tcW w:w="1564" w:type="dxa"/>
            <w:vMerge/>
          </w:tcPr>
          <w:p w14:paraId="598609AD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</w:tcPr>
          <w:p w14:paraId="062E1D99" w14:textId="09B08524" w:rsidR="00F94378" w:rsidRPr="000C4A5D" w:rsidRDefault="00F9437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Наличие действующих профессиональны</w:t>
            </w:r>
            <w:r w:rsidR="002A0610" w:rsidRPr="000C4A5D">
              <w:rPr>
                <w:color w:val="000000" w:themeColor="text1"/>
                <w:sz w:val="24"/>
                <w:szCs w:val="24"/>
              </w:rPr>
              <w:t>х</w:t>
            </w:r>
            <w:r w:rsidRPr="000C4A5D">
              <w:rPr>
                <w:color w:val="000000" w:themeColor="text1"/>
                <w:sz w:val="24"/>
                <w:szCs w:val="24"/>
              </w:rPr>
              <w:t xml:space="preserve"> объединени</w:t>
            </w:r>
            <w:r w:rsidR="002A0610" w:rsidRPr="000C4A5D">
              <w:rPr>
                <w:color w:val="000000" w:themeColor="text1"/>
                <w:sz w:val="24"/>
                <w:szCs w:val="24"/>
              </w:rPr>
              <w:t>й</w:t>
            </w:r>
            <w:r w:rsidRPr="000C4A5D">
              <w:rPr>
                <w:color w:val="000000" w:themeColor="text1"/>
                <w:sz w:val="24"/>
                <w:szCs w:val="24"/>
              </w:rPr>
              <w:t xml:space="preserve"> педагогических работников регионального уровня (сетевые сообщества, ассоциации учителей-предметников, клубы и др.)</w:t>
            </w:r>
          </w:p>
        </w:tc>
        <w:tc>
          <w:tcPr>
            <w:tcW w:w="2576" w:type="dxa"/>
          </w:tcPr>
          <w:p w14:paraId="323231B4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 xml:space="preserve">Анализ сайтов </w:t>
            </w:r>
          </w:p>
        </w:tc>
      </w:tr>
      <w:tr w:rsidR="000C4A5D" w:rsidRPr="000C4A5D" w14:paraId="6AA09159" w14:textId="77777777" w:rsidTr="00E604D2">
        <w:trPr>
          <w:jc w:val="center"/>
        </w:trPr>
        <w:tc>
          <w:tcPr>
            <w:tcW w:w="1564" w:type="dxa"/>
            <w:vMerge/>
          </w:tcPr>
          <w:p w14:paraId="6483D67F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</w:tcPr>
          <w:p w14:paraId="30C8BA94" w14:textId="43AD4502" w:rsidR="00F94378" w:rsidRPr="000C4A5D" w:rsidRDefault="00F9437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Доля муниципальных образований, в которых созданы сетевые сообщества, профес</w:t>
            </w:r>
            <w:r w:rsidR="002A0610" w:rsidRPr="000C4A5D">
              <w:rPr>
                <w:color w:val="000000" w:themeColor="text1"/>
                <w:sz w:val="24"/>
                <w:szCs w:val="24"/>
              </w:rPr>
              <w:t>сиональные сообщества (Пеликаны</w:t>
            </w:r>
            <w:r w:rsidRPr="000C4A5D">
              <w:rPr>
                <w:color w:val="000000" w:themeColor="text1"/>
                <w:sz w:val="24"/>
                <w:szCs w:val="24"/>
              </w:rPr>
              <w:t xml:space="preserve"> и иные)</w:t>
            </w:r>
          </w:p>
        </w:tc>
        <w:tc>
          <w:tcPr>
            <w:tcW w:w="2576" w:type="dxa"/>
          </w:tcPr>
          <w:p w14:paraId="1FAA7D95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 xml:space="preserve">Сайты ОМСУ, </w:t>
            </w:r>
            <w:r w:rsidR="00E370F3" w:rsidRPr="000C4A5D">
              <w:rPr>
                <w:bCs/>
                <w:color w:val="000000" w:themeColor="text1"/>
                <w:sz w:val="24"/>
                <w:szCs w:val="24"/>
              </w:rPr>
              <w:t>КГБОУ ДПО ХК ИРО</w:t>
            </w:r>
          </w:p>
        </w:tc>
      </w:tr>
      <w:tr w:rsidR="000C4A5D" w:rsidRPr="000C4A5D" w14:paraId="61803E9D" w14:textId="77777777" w:rsidTr="00E604D2">
        <w:trPr>
          <w:jc w:val="center"/>
        </w:trPr>
        <w:tc>
          <w:tcPr>
            <w:tcW w:w="1564" w:type="dxa"/>
            <w:vMerge/>
          </w:tcPr>
          <w:p w14:paraId="2CF4E377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</w:tcPr>
          <w:p w14:paraId="49C727CB" w14:textId="2B3628E4" w:rsidR="00F94378" w:rsidRPr="000C4A5D" w:rsidRDefault="00F9437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Наличие статичных муниципальных методических команд, обеспе</w:t>
            </w:r>
            <w:r w:rsidR="002A0610" w:rsidRPr="000C4A5D">
              <w:rPr>
                <w:color w:val="000000" w:themeColor="text1"/>
                <w:sz w:val="24"/>
                <w:szCs w:val="24"/>
              </w:rPr>
              <w:t>чивающих командно-сетевой каскад</w:t>
            </w:r>
            <w:r w:rsidRPr="000C4A5D">
              <w:rPr>
                <w:color w:val="000000" w:themeColor="text1"/>
                <w:sz w:val="24"/>
                <w:szCs w:val="24"/>
              </w:rPr>
              <w:t xml:space="preserve"> при реализации системных новшеств</w:t>
            </w:r>
          </w:p>
        </w:tc>
        <w:tc>
          <w:tcPr>
            <w:tcW w:w="2576" w:type="dxa"/>
          </w:tcPr>
          <w:p w14:paraId="784E6F3C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Приказы ОМСУ</w:t>
            </w:r>
          </w:p>
          <w:p w14:paraId="740E3E7D" w14:textId="77777777" w:rsidR="00F94378" w:rsidRPr="000C4A5D" w:rsidRDefault="00F94378" w:rsidP="00520C74">
            <w:pPr>
              <w:spacing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Сайты ОМСУ</w:t>
            </w:r>
          </w:p>
        </w:tc>
      </w:tr>
      <w:tr w:rsidR="000C4A5D" w:rsidRPr="000C4A5D" w14:paraId="08BAB452" w14:textId="77777777" w:rsidTr="00E604D2">
        <w:trPr>
          <w:jc w:val="center"/>
        </w:trPr>
        <w:tc>
          <w:tcPr>
            <w:tcW w:w="1564" w:type="dxa"/>
            <w:vMerge w:val="restart"/>
          </w:tcPr>
          <w:p w14:paraId="0FEEFAF5" w14:textId="22B7D6E1" w:rsidR="00F94378" w:rsidRPr="000C4A5D" w:rsidRDefault="002A0610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F94378" w:rsidRPr="000C4A5D">
              <w:rPr>
                <w:color w:val="000000" w:themeColor="text1"/>
                <w:sz w:val="24"/>
                <w:szCs w:val="24"/>
              </w:rPr>
              <w:t>оддержка молодых педагогов и/или реализация программ наставничества</w:t>
            </w:r>
          </w:p>
        </w:tc>
        <w:tc>
          <w:tcPr>
            <w:tcW w:w="5216" w:type="dxa"/>
          </w:tcPr>
          <w:p w14:paraId="5E1E4E63" w14:textId="005436E3" w:rsidR="00F94378" w:rsidRPr="000C4A5D" w:rsidRDefault="00F94378" w:rsidP="00E604D2">
            <w:pPr>
              <w:tabs>
                <w:tab w:val="left" w:pos="1134"/>
              </w:tabs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Наличие нормативно-правовой базы, регулирующей методическое сопровождение молодых </w:t>
            </w:r>
            <w:r w:rsidR="001F6AD9" w:rsidRPr="001F6AD9">
              <w:rPr>
                <w:color w:val="000000" w:themeColor="text1"/>
                <w:sz w:val="24"/>
                <w:szCs w:val="24"/>
              </w:rPr>
              <w:t>педагогов и/</w:t>
            </w:r>
            <w:r w:rsidRPr="001F6AD9">
              <w:rPr>
                <w:color w:val="000000" w:themeColor="text1"/>
                <w:sz w:val="24"/>
                <w:szCs w:val="24"/>
              </w:rPr>
              <w:t>или</w:t>
            </w:r>
            <w:r w:rsidRPr="000C4A5D">
              <w:rPr>
                <w:color w:val="000000" w:themeColor="text1"/>
                <w:sz w:val="24"/>
                <w:szCs w:val="24"/>
              </w:rPr>
              <w:t xml:space="preserve"> наставничество и деятельности ассоциации молодых педагогов</w:t>
            </w:r>
          </w:p>
        </w:tc>
        <w:tc>
          <w:tcPr>
            <w:tcW w:w="2576" w:type="dxa"/>
          </w:tcPr>
          <w:p w14:paraId="4BB20D72" w14:textId="34E4F49F" w:rsidR="00F94378" w:rsidRPr="000C4A5D" w:rsidRDefault="00F94378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Реквизиты на документы, ссылка на докуме</w:t>
            </w:r>
            <w:r w:rsidR="002A0610" w:rsidRPr="000C4A5D">
              <w:rPr>
                <w:bCs/>
                <w:color w:val="000000" w:themeColor="text1"/>
                <w:sz w:val="24"/>
                <w:szCs w:val="24"/>
              </w:rPr>
              <w:t>нты в сети И</w:t>
            </w:r>
            <w:r w:rsidRPr="000C4A5D">
              <w:rPr>
                <w:bCs/>
                <w:color w:val="000000" w:themeColor="text1"/>
                <w:sz w:val="24"/>
                <w:szCs w:val="24"/>
              </w:rPr>
              <w:t>нтернет</w:t>
            </w:r>
          </w:p>
        </w:tc>
      </w:tr>
      <w:tr w:rsidR="000C4A5D" w:rsidRPr="000C4A5D" w14:paraId="463704EA" w14:textId="77777777" w:rsidTr="00E604D2">
        <w:trPr>
          <w:jc w:val="center"/>
        </w:trPr>
        <w:tc>
          <w:tcPr>
            <w:tcW w:w="1564" w:type="dxa"/>
            <w:vMerge/>
          </w:tcPr>
          <w:p w14:paraId="7DA46276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</w:tcPr>
          <w:p w14:paraId="26623D4F" w14:textId="77777777" w:rsidR="00F94378" w:rsidRPr="000C4A5D" w:rsidRDefault="00F94378" w:rsidP="00E604D2">
            <w:pPr>
              <w:tabs>
                <w:tab w:val="left" w:pos="1134"/>
              </w:tabs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Доля молодых педагогов, участвующих в конкурсном движении</w:t>
            </w:r>
          </w:p>
        </w:tc>
        <w:tc>
          <w:tcPr>
            <w:tcW w:w="2576" w:type="dxa"/>
          </w:tcPr>
          <w:p w14:paraId="21D6BDAB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Сайт Ассоциации молодых педагогов</w:t>
            </w:r>
          </w:p>
        </w:tc>
      </w:tr>
      <w:tr w:rsidR="000C4A5D" w:rsidRPr="000C4A5D" w14:paraId="2A377891" w14:textId="77777777" w:rsidTr="00E604D2">
        <w:trPr>
          <w:jc w:val="center"/>
        </w:trPr>
        <w:tc>
          <w:tcPr>
            <w:tcW w:w="1564" w:type="dxa"/>
            <w:vMerge/>
          </w:tcPr>
          <w:p w14:paraId="47C45CE6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</w:tcPr>
          <w:p w14:paraId="532CBFDE" w14:textId="4E893C65" w:rsidR="00F94378" w:rsidRPr="000C4A5D" w:rsidRDefault="00F94378" w:rsidP="00E604D2">
            <w:pPr>
              <w:tabs>
                <w:tab w:val="left" w:pos="1134"/>
              </w:tabs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Проведено не менее двух практико-ориентированных курсов повышения квалификации, семинаров для педагогов-наставников, молодых специалистов</w:t>
            </w:r>
          </w:p>
        </w:tc>
        <w:tc>
          <w:tcPr>
            <w:tcW w:w="2576" w:type="dxa"/>
          </w:tcPr>
          <w:p w14:paraId="76C97918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 xml:space="preserve">Сайт </w:t>
            </w:r>
            <w:r w:rsidR="00E370F3" w:rsidRPr="000C4A5D">
              <w:rPr>
                <w:bCs/>
                <w:color w:val="000000" w:themeColor="text1"/>
                <w:sz w:val="24"/>
                <w:szCs w:val="24"/>
              </w:rPr>
              <w:t>КГБОУ ДПО ХК ИРО</w:t>
            </w:r>
          </w:p>
        </w:tc>
      </w:tr>
      <w:tr w:rsidR="000C4A5D" w:rsidRPr="000C4A5D" w14:paraId="6AD1FC9C" w14:textId="77777777" w:rsidTr="00E604D2">
        <w:trPr>
          <w:jc w:val="center"/>
        </w:trPr>
        <w:tc>
          <w:tcPr>
            <w:tcW w:w="1564" w:type="dxa"/>
            <w:vMerge/>
          </w:tcPr>
          <w:p w14:paraId="2D192D6A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</w:tcPr>
          <w:p w14:paraId="39F01413" w14:textId="77777777" w:rsidR="00F94378" w:rsidRPr="000C4A5D" w:rsidRDefault="00F94378" w:rsidP="00E604D2">
            <w:pPr>
              <w:tabs>
                <w:tab w:val="left" w:pos="1134"/>
              </w:tabs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Проведены мероприятия по выявлению и распространению опыта работы с молодыми педагогами / наставниками</w:t>
            </w:r>
          </w:p>
        </w:tc>
        <w:tc>
          <w:tcPr>
            <w:tcW w:w="2576" w:type="dxa"/>
          </w:tcPr>
          <w:p w14:paraId="4A3EEB34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 xml:space="preserve">Сайт </w:t>
            </w:r>
            <w:r w:rsidR="00E370F3" w:rsidRPr="000C4A5D">
              <w:rPr>
                <w:bCs/>
                <w:color w:val="000000" w:themeColor="text1"/>
                <w:sz w:val="24"/>
                <w:szCs w:val="24"/>
              </w:rPr>
              <w:t>КГБОУ ДПО ХК ИРО</w:t>
            </w:r>
          </w:p>
        </w:tc>
      </w:tr>
      <w:tr w:rsidR="000C4A5D" w:rsidRPr="000C4A5D" w14:paraId="2AC01534" w14:textId="77777777" w:rsidTr="00E604D2">
        <w:trPr>
          <w:jc w:val="center"/>
        </w:trPr>
        <w:tc>
          <w:tcPr>
            <w:tcW w:w="1564" w:type="dxa"/>
            <w:vMerge/>
          </w:tcPr>
          <w:p w14:paraId="14D4DAE5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</w:tcPr>
          <w:p w14:paraId="44DE3E29" w14:textId="77777777" w:rsidR="00F94378" w:rsidRPr="000C4A5D" w:rsidRDefault="00F94378" w:rsidP="00E604D2">
            <w:pPr>
              <w:tabs>
                <w:tab w:val="left" w:pos="1134"/>
              </w:tabs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Доля муниципальных образований, в которых созданы сообщества молодых педагогов</w:t>
            </w:r>
          </w:p>
        </w:tc>
        <w:tc>
          <w:tcPr>
            <w:tcW w:w="2576" w:type="dxa"/>
          </w:tcPr>
          <w:p w14:paraId="1D0382DD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 xml:space="preserve">Сайты ОМСУ, </w:t>
            </w:r>
            <w:r w:rsidR="00E370F3" w:rsidRPr="000C4A5D">
              <w:rPr>
                <w:bCs/>
                <w:color w:val="000000" w:themeColor="text1"/>
                <w:sz w:val="24"/>
                <w:szCs w:val="24"/>
              </w:rPr>
              <w:t>КГБОУ ДПО ХК ИРО</w:t>
            </w:r>
          </w:p>
        </w:tc>
      </w:tr>
      <w:tr w:rsidR="000C4A5D" w:rsidRPr="000C4A5D" w14:paraId="30E35E64" w14:textId="77777777" w:rsidTr="00E604D2">
        <w:trPr>
          <w:jc w:val="center"/>
        </w:trPr>
        <w:tc>
          <w:tcPr>
            <w:tcW w:w="1564" w:type="dxa"/>
            <w:vMerge/>
          </w:tcPr>
          <w:p w14:paraId="25FA3938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</w:tcPr>
          <w:p w14:paraId="0B71DE35" w14:textId="01DED738" w:rsidR="00F94378" w:rsidRPr="000C4A5D" w:rsidRDefault="00F94378" w:rsidP="00E604D2">
            <w:pPr>
              <w:tabs>
                <w:tab w:val="left" w:pos="1134"/>
              </w:tabs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Доля молодых специалистов, за которым</w:t>
            </w:r>
            <w:r w:rsidR="002A0610" w:rsidRPr="000C4A5D">
              <w:rPr>
                <w:color w:val="000000" w:themeColor="text1"/>
                <w:sz w:val="24"/>
                <w:szCs w:val="24"/>
              </w:rPr>
              <w:t>и</w:t>
            </w:r>
            <w:r w:rsidRPr="000C4A5D">
              <w:rPr>
                <w:color w:val="000000" w:themeColor="text1"/>
                <w:sz w:val="24"/>
                <w:szCs w:val="24"/>
              </w:rPr>
              <w:t xml:space="preserve"> закреплены наставники</w:t>
            </w:r>
          </w:p>
        </w:tc>
        <w:tc>
          <w:tcPr>
            <w:tcW w:w="2576" w:type="dxa"/>
          </w:tcPr>
          <w:p w14:paraId="2A6647F5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Приказы руководителей ОО</w:t>
            </w:r>
          </w:p>
        </w:tc>
      </w:tr>
      <w:tr w:rsidR="000C4A5D" w:rsidRPr="000C4A5D" w14:paraId="0C42CCBE" w14:textId="77777777" w:rsidTr="00E604D2">
        <w:trPr>
          <w:jc w:val="center"/>
        </w:trPr>
        <w:tc>
          <w:tcPr>
            <w:tcW w:w="1564" w:type="dxa"/>
            <w:vMerge w:val="restart"/>
          </w:tcPr>
          <w:p w14:paraId="1DA8FABF" w14:textId="050BA38A" w:rsidR="00F94378" w:rsidRPr="000C4A5D" w:rsidRDefault="002A0610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Р</w:t>
            </w:r>
            <w:r w:rsidR="00F94378" w:rsidRPr="000C4A5D">
              <w:rPr>
                <w:color w:val="000000" w:themeColor="text1"/>
                <w:sz w:val="24"/>
                <w:szCs w:val="24"/>
              </w:rPr>
              <w:t>азвитие и/или</w:t>
            </w:r>
            <w:r w:rsidR="00E604D2" w:rsidRPr="000C4A5D">
              <w:rPr>
                <w:color w:val="000000" w:themeColor="text1"/>
                <w:sz w:val="24"/>
                <w:szCs w:val="24"/>
                <w:lang w:val="en-US"/>
              </w:rPr>
              <w:t> </w:t>
            </w:r>
            <w:r w:rsidR="00F94378" w:rsidRPr="000C4A5D">
              <w:rPr>
                <w:color w:val="000000" w:themeColor="text1"/>
                <w:sz w:val="24"/>
                <w:szCs w:val="24"/>
              </w:rPr>
              <w:t>поддержка</w:t>
            </w:r>
            <w:r w:rsidR="00E604D2" w:rsidRPr="000C4A5D">
              <w:rPr>
                <w:color w:val="000000" w:themeColor="text1"/>
                <w:sz w:val="24"/>
                <w:szCs w:val="24"/>
                <w:lang w:val="en-US"/>
              </w:rPr>
              <w:t> </w:t>
            </w:r>
            <w:r w:rsidR="00F94378" w:rsidRPr="000C4A5D">
              <w:rPr>
                <w:color w:val="000000" w:themeColor="text1"/>
                <w:sz w:val="24"/>
                <w:szCs w:val="24"/>
              </w:rPr>
              <w:t>школьных</w:t>
            </w:r>
            <w:r w:rsidR="00E604D2" w:rsidRPr="000C4A5D">
              <w:rPr>
                <w:color w:val="000000" w:themeColor="text1"/>
                <w:sz w:val="24"/>
                <w:szCs w:val="24"/>
                <w:lang w:val="en-US"/>
              </w:rPr>
              <w:t> </w:t>
            </w:r>
            <w:r w:rsidR="00F94378" w:rsidRPr="000C4A5D">
              <w:rPr>
                <w:color w:val="000000" w:themeColor="text1"/>
                <w:sz w:val="24"/>
                <w:szCs w:val="24"/>
              </w:rPr>
              <w:t>методических</w:t>
            </w:r>
            <w:r w:rsidR="00E604D2" w:rsidRPr="000C4A5D">
              <w:rPr>
                <w:color w:val="000000" w:themeColor="text1"/>
                <w:sz w:val="24"/>
                <w:szCs w:val="24"/>
                <w:lang w:val="en-US"/>
              </w:rPr>
              <w:t> </w:t>
            </w:r>
            <w:r w:rsidR="00F94378" w:rsidRPr="000C4A5D">
              <w:rPr>
                <w:color w:val="000000" w:themeColor="text1"/>
                <w:sz w:val="24"/>
                <w:szCs w:val="24"/>
              </w:rPr>
              <w:t>объединений</w:t>
            </w:r>
          </w:p>
        </w:tc>
        <w:tc>
          <w:tcPr>
            <w:tcW w:w="5216" w:type="dxa"/>
          </w:tcPr>
          <w:p w14:paraId="76A831BF" w14:textId="7B2D7A39" w:rsidR="00F94378" w:rsidRPr="000C4A5D" w:rsidRDefault="00F94378" w:rsidP="00E604D2">
            <w:pPr>
              <w:tabs>
                <w:tab w:val="left" w:pos="1134"/>
              </w:tabs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Налич</w:t>
            </w:r>
            <w:r w:rsidR="002A0610" w:rsidRPr="000C4A5D">
              <w:rPr>
                <w:color w:val="000000" w:themeColor="text1"/>
                <w:sz w:val="24"/>
                <w:szCs w:val="24"/>
              </w:rPr>
              <w:t>ие школьных методических команд</w:t>
            </w:r>
            <w:r w:rsidRPr="000C4A5D">
              <w:rPr>
                <w:color w:val="000000" w:themeColor="text1"/>
                <w:sz w:val="24"/>
                <w:szCs w:val="24"/>
              </w:rPr>
              <w:t xml:space="preserve"> по различным направлениям</w:t>
            </w:r>
          </w:p>
        </w:tc>
        <w:tc>
          <w:tcPr>
            <w:tcW w:w="2576" w:type="dxa"/>
          </w:tcPr>
          <w:p w14:paraId="2D896DB7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Сайт ОО</w:t>
            </w:r>
          </w:p>
        </w:tc>
      </w:tr>
      <w:tr w:rsidR="00F94378" w:rsidRPr="000C4A5D" w14:paraId="6238DB00" w14:textId="77777777" w:rsidTr="00E604D2">
        <w:trPr>
          <w:jc w:val="center"/>
        </w:trPr>
        <w:tc>
          <w:tcPr>
            <w:tcW w:w="1564" w:type="dxa"/>
            <w:vMerge/>
          </w:tcPr>
          <w:p w14:paraId="79B53E88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</w:tcPr>
          <w:p w14:paraId="392CD95F" w14:textId="5C607A9E" w:rsidR="00F94378" w:rsidRPr="000C4A5D" w:rsidRDefault="00F94378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 xml:space="preserve">Наличие </w:t>
            </w:r>
            <w:r w:rsidR="00B170F7">
              <w:rPr>
                <w:bCs/>
                <w:color w:val="000000" w:themeColor="text1"/>
                <w:sz w:val="24"/>
                <w:szCs w:val="24"/>
              </w:rPr>
              <w:t>ста</w:t>
            </w:r>
            <w:r w:rsidR="00B170F7" w:rsidRPr="000C4A5D">
              <w:rPr>
                <w:bCs/>
                <w:color w:val="000000" w:themeColor="text1"/>
                <w:sz w:val="24"/>
                <w:szCs w:val="24"/>
              </w:rPr>
              <w:t>жировочных</w:t>
            </w:r>
            <w:r w:rsidRPr="000C4A5D">
              <w:rPr>
                <w:bCs/>
                <w:color w:val="000000" w:themeColor="text1"/>
                <w:sz w:val="24"/>
                <w:szCs w:val="24"/>
              </w:rPr>
              <w:t xml:space="preserve"> площадок по актуальным вопросам системы образования</w:t>
            </w:r>
          </w:p>
        </w:tc>
        <w:tc>
          <w:tcPr>
            <w:tcW w:w="2576" w:type="dxa"/>
          </w:tcPr>
          <w:p w14:paraId="089BF5FF" w14:textId="77777777" w:rsidR="00F94378" w:rsidRPr="000C4A5D" w:rsidRDefault="00F94378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 xml:space="preserve">Сайт </w:t>
            </w:r>
            <w:r w:rsidR="00E370F3" w:rsidRPr="000C4A5D">
              <w:rPr>
                <w:bCs/>
                <w:color w:val="000000" w:themeColor="text1"/>
                <w:sz w:val="24"/>
                <w:szCs w:val="24"/>
              </w:rPr>
              <w:t>КГБОУ ДПО ХК ИРО</w:t>
            </w:r>
          </w:p>
        </w:tc>
      </w:tr>
    </w:tbl>
    <w:p w14:paraId="5899A126" w14:textId="77777777" w:rsidR="00C83030" w:rsidRPr="000C4A5D" w:rsidRDefault="00B7226C" w:rsidP="006610CE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5.4. </w:t>
      </w:r>
      <w:r w:rsidR="00C83030" w:rsidRPr="000C4A5D">
        <w:rPr>
          <w:color w:val="000000" w:themeColor="text1"/>
          <w:sz w:val="28"/>
          <w:szCs w:val="28"/>
        </w:rPr>
        <w:t xml:space="preserve">Система работы с школами с низкими образовательными результатами </w:t>
      </w:r>
    </w:p>
    <w:p w14:paraId="18C81F93" w14:textId="3F6ACE61" w:rsidR="00B7226C" w:rsidRPr="000C4A5D" w:rsidRDefault="00A22644" w:rsidP="00A22644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0C4A5D">
        <w:rPr>
          <w:bCs/>
          <w:color w:val="000000" w:themeColor="text1"/>
          <w:sz w:val="28"/>
          <w:szCs w:val="28"/>
        </w:rPr>
        <w:t xml:space="preserve">Реализация краевого проекта "Эффективная школа" нацелена на создание в каждом муниципальном образовании </w:t>
      </w:r>
      <w:r w:rsidR="00B7226C" w:rsidRPr="000C4A5D">
        <w:rPr>
          <w:bCs/>
          <w:color w:val="000000" w:themeColor="text1"/>
          <w:sz w:val="28"/>
          <w:szCs w:val="28"/>
        </w:rPr>
        <w:t>Хабаровского края инфраструктуры для оказания информационно-методической помощи общеобразовательным организациям с низкими результатами обучения и/или функционирующих в неблагоприят</w:t>
      </w:r>
      <w:r w:rsidR="002A0610" w:rsidRPr="000C4A5D">
        <w:rPr>
          <w:bCs/>
          <w:color w:val="000000" w:themeColor="text1"/>
          <w:sz w:val="28"/>
          <w:szCs w:val="28"/>
        </w:rPr>
        <w:t>ных социальных условиях (далее</w:t>
      </w:r>
      <w:r w:rsidR="00B170F7">
        <w:rPr>
          <w:bCs/>
          <w:color w:val="000000" w:themeColor="text1"/>
          <w:sz w:val="28"/>
          <w:szCs w:val="28"/>
        </w:rPr>
        <w:t xml:space="preserve"> также</w:t>
      </w:r>
      <w:r w:rsidR="002A0610" w:rsidRPr="000C4A5D">
        <w:rPr>
          <w:bCs/>
          <w:color w:val="000000" w:themeColor="text1"/>
          <w:sz w:val="28"/>
          <w:szCs w:val="28"/>
        </w:rPr>
        <w:t xml:space="preserve"> </w:t>
      </w:r>
      <w:r w:rsidR="00132C1D" w:rsidRPr="000C4A5D">
        <w:rPr>
          <w:bCs/>
          <w:color w:val="000000" w:themeColor="text1"/>
          <w:sz w:val="28"/>
          <w:szCs w:val="28"/>
        </w:rPr>
        <w:t>–</w:t>
      </w:r>
      <w:r w:rsidR="00B7226C" w:rsidRPr="000C4A5D">
        <w:rPr>
          <w:bCs/>
          <w:color w:val="000000" w:themeColor="text1"/>
          <w:sz w:val="28"/>
          <w:szCs w:val="28"/>
        </w:rPr>
        <w:t xml:space="preserve"> ШНРО и ШНСУ соответственно)</w:t>
      </w:r>
      <w:r w:rsidRPr="000C4A5D">
        <w:rPr>
          <w:bCs/>
          <w:color w:val="000000" w:themeColor="text1"/>
          <w:sz w:val="28"/>
          <w:szCs w:val="28"/>
        </w:rPr>
        <w:t xml:space="preserve">, увеличение доли </w:t>
      </w:r>
      <w:r w:rsidR="00B7226C" w:rsidRPr="000C4A5D">
        <w:rPr>
          <w:bCs/>
          <w:color w:val="000000" w:themeColor="text1"/>
          <w:sz w:val="28"/>
          <w:szCs w:val="28"/>
        </w:rPr>
        <w:t>общеобразовательных организаций, реализующих школьные программы повышения качества образ</w:t>
      </w:r>
      <w:r w:rsidRPr="000C4A5D">
        <w:rPr>
          <w:bCs/>
          <w:color w:val="000000" w:themeColor="text1"/>
          <w:sz w:val="28"/>
          <w:szCs w:val="28"/>
        </w:rPr>
        <w:t>ования на основе лучших практик</w:t>
      </w:r>
      <w:r w:rsidR="00B7226C" w:rsidRPr="000C4A5D">
        <w:rPr>
          <w:bCs/>
          <w:color w:val="000000" w:themeColor="text1"/>
          <w:sz w:val="28"/>
          <w:szCs w:val="28"/>
        </w:rPr>
        <w:t>.</w:t>
      </w:r>
    </w:p>
    <w:p w14:paraId="50700C0A" w14:textId="77777777" w:rsidR="00B7226C" w:rsidRPr="000C4A5D" w:rsidRDefault="00AA038B" w:rsidP="00B7226C">
      <w:pPr>
        <w:ind w:firstLine="720"/>
        <w:rPr>
          <w:bCs/>
          <w:color w:val="000000" w:themeColor="text1"/>
          <w:sz w:val="28"/>
          <w:szCs w:val="28"/>
        </w:rPr>
      </w:pPr>
      <w:r w:rsidRPr="000C4A5D">
        <w:rPr>
          <w:bCs/>
          <w:color w:val="000000" w:themeColor="text1"/>
          <w:sz w:val="28"/>
          <w:szCs w:val="28"/>
        </w:rPr>
        <w:t>Основные задачи п</w:t>
      </w:r>
      <w:r w:rsidR="00B7226C" w:rsidRPr="000C4A5D">
        <w:rPr>
          <w:bCs/>
          <w:color w:val="000000" w:themeColor="text1"/>
          <w:sz w:val="28"/>
          <w:szCs w:val="28"/>
        </w:rPr>
        <w:t>роекта:</w:t>
      </w:r>
    </w:p>
    <w:p w14:paraId="758AB9F7" w14:textId="77777777" w:rsidR="00A22644" w:rsidRPr="000C4A5D" w:rsidRDefault="00A22644" w:rsidP="00A22644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0C4A5D">
        <w:rPr>
          <w:bCs/>
          <w:color w:val="000000" w:themeColor="text1"/>
          <w:sz w:val="28"/>
          <w:szCs w:val="28"/>
        </w:rPr>
        <w:t>- обеспечение проведения регулярных мониторинговых исследований, направленных на выявление ШНРО и ШНСУ;</w:t>
      </w:r>
    </w:p>
    <w:p w14:paraId="660D2CDE" w14:textId="2D4C0412" w:rsidR="00B7226C" w:rsidRPr="000C4A5D" w:rsidRDefault="00B7226C" w:rsidP="00AA038B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0C4A5D">
        <w:rPr>
          <w:bCs/>
          <w:color w:val="000000" w:themeColor="text1"/>
          <w:sz w:val="28"/>
          <w:szCs w:val="28"/>
        </w:rPr>
        <w:lastRenderedPageBreak/>
        <w:t>- включение в систему оценки качества учебных достижений</w:t>
      </w:r>
      <w:r w:rsidR="002A0610" w:rsidRPr="000C4A5D">
        <w:rPr>
          <w:bCs/>
          <w:color w:val="000000" w:themeColor="text1"/>
          <w:sz w:val="28"/>
          <w:szCs w:val="28"/>
        </w:rPr>
        <w:t>,</w:t>
      </w:r>
      <w:r w:rsidRPr="000C4A5D">
        <w:rPr>
          <w:bCs/>
          <w:color w:val="000000" w:themeColor="text1"/>
          <w:sz w:val="28"/>
          <w:szCs w:val="28"/>
        </w:rPr>
        <w:t xml:space="preserve"> анализ</w:t>
      </w:r>
      <w:r w:rsidR="002A0610" w:rsidRPr="000C4A5D">
        <w:rPr>
          <w:bCs/>
          <w:color w:val="000000" w:themeColor="text1"/>
          <w:sz w:val="28"/>
          <w:szCs w:val="28"/>
        </w:rPr>
        <w:t>а</w:t>
      </w:r>
      <w:r w:rsidRPr="000C4A5D">
        <w:rPr>
          <w:bCs/>
          <w:color w:val="000000" w:themeColor="text1"/>
          <w:sz w:val="28"/>
          <w:szCs w:val="28"/>
        </w:rPr>
        <w:t xml:space="preserve"> школьного контекста и характ</w:t>
      </w:r>
      <w:r w:rsidR="002A0610" w:rsidRPr="000C4A5D">
        <w:rPr>
          <w:bCs/>
          <w:color w:val="000000" w:themeColor="text1"/>
          <w:sz w:val="28"/>
          <w:szCs w:val="28"/>
        </w:rPr>
        <w:t xml:space="preserve">еристик контингента: социально </w:t>
      </w:r>
      <w:r w:rsidR="00132C1D" w:rsidRPr="000C4A5D">
        <w:rPr>
          <w:bCs/>
          <w:color w:val="000000" w:themeColor="text1"/>
          <w:sz w:val="28"/>
          <w:szCs w:val="28"/>
        </w:rPr>
        <w:t>–</w:t>
      </w:r>
      <w:r w:rsidRPr="000C4A5D">
        <w:rPr>
          <w:bCs/>
          <w:color w:val="000000" w:themeColor="text1"/>
          <w:sz w:val="28"/>
          <w:szCs w:val="28"/>
        </w:rPr>
        <w:t xml:space="preserve"> экономического и культурного статуса семей обучающихся, кадровых и образовательных ресурсов школы, категорий детей с проблемами обучения и поведения;</w:t>
      </w:r>
    </w:p>
    <w:p w14:paraId="227F2F78" w14:textId="609837C0" w:rsidR="00A22644" w:rsidRPr="000C4A5D" w:rsidRDefault="00A22644" w:rsidP="00AA038B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0C4A5D">
        <w:rPr>
          <w:bCs/>
          <w:color w:val="000000" w:themeColor="text1"/>
          <w:sz w:val="28"/>
          <w:szCs w:val="28"/>
        </w:rPr>
        <w:t xml:space="preserve">- создание организационных структур, осуществляющих функции экспертного сопровождения программ улучшения результатов и перевода школ </w:t>
      </w:r>
      <w:r w:rsidR="00E604D2" w:rsidRPr="000C4A5D">
        <w:rPr>
          <w:bCs/>
          <w:color w:val="000000" w:themeColor="text1"/>
          <w:sz w:val="28"/>
          <w:szCs w:val="28"/>
        </w:rPr>
        <w:br/>
      </w:r>
      <w:r w:rsidRPr="000C4A5D">
        <w:rPr>
          <w:bCs/>
          <w:color w:val="000000" w:themeColor="text1"/>
          <w:sz w:val="28"/>
          <w:szCs w:val="28"/>
        </w:rPr>
        <w:t>в эффективный режим работы;</w:t>
      </w:r>
    </w:p>
    <w:p w14:paraId="044CDAE0" w14:textId="77777777" w:rsidR="00C83030" w:rsidRPr="000C4A5D" w:rsidRDefault="00B7226C" w:rsidP="00AA038B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0C4A5D">
        <w:rPr>
          <w:bCs/>
          <w:color w:val="000000" w:themeColor="text1"/>
          <w:sz w:val="28"/>
          <w:szCs w:val="28"/>
        </w:rPr>
        <w:t>- поддержка программ улучшения образовательных результатов ШНРО и ШНСУ.</w:t>
      </w:r>
    </w:p>
    <w:p w14:paraId="13757368" w14:textId="5A7B78AF" w:rsidR="00A22644" w:rsidRPr="000C4A5D" w:rsidRDefault="00AA038B" w:rsidP="00AA038B">
      <w:pPr>
        <w:ind w:firstLine="720"/>
        <w:jc w:val="both"/>
        <w:rPr>
          <w:color w:val="000000" w:themeColor="text1"/>
          <w:sz w:val="28"/>
        </w:rPr>
      </w:pPr>
      <w:r w:rsidRPr="000C4A5D">
        <w:rPr>
          <w:color w:val="000000" w:themeColor="text1"/>
          <w:sz w:val="28"/>
        </w:rPr>
        <w:t xml:space="preserve">Участниками реализации мероприятий проекта являются МО ХК, ОМСУ, КГБОУ </w:t>
      </w:r>
      <w:r w:rsidR="002A0610" w:rsidRPr="000C4A5D">
        <w:rPr>
          <w:color w:val="000000" w:themeColor="text1"/>
          <w:sz w:val="28"/>
        </w:rPr>
        <w:t>ДПО ХК ИРО, КГ</w:t>
      </w:r>
      <w:r w:rsidR="00C05586" w:rsidRPr="000C4A5D">
        <w:rPr>
          <w:color w:val="000000" w:themeColor="text1"/>
          <w:sz w:val="28"/>
        </w:rPr>
        <w:t>К</w:t>
      </w:r>
      <w:r w:rsidR="002A0610" w:rsidRPr="000C4A5D">
        <w:rPr>
          <w:color w:val="000000" w:themeColor="text1"/>
          <w:sz w:val="28"/>
        </w:rPr>
        <w:t xml:space="preserve">У РЦОКО, школы </w:t>
      </w:r>
      <w:r w:rsidR="00132C1D" w:rsidRPr="000C4A5D">
        <w:rPr>
          <w:color w:val="000000" w:themeColor="text1"/>
          <w:sz w:val="28"/>
        </w:rPr>
        <w:t>–</w:t>
      </w:r>
      <w:r w:rsidR="002A0610" w:rsidRPr="000C4A5D">
        <w:rPr>
          <w:color w:val="000000" w:themeColor="text1"/>
          <w:sz w:val="28"/>
        </w:rPr>
        <w:t xml:space="preserve"> </w:t>
      </w:r>
      <w:r w:rsidRPr="000C4A5D">
        <w:rPr>
          <w:color w:val="000000" w:themeColor="text1"/>
          <w:sz w:val="28"/>
        </w:rPr>
        <w:t>центры трансфера технологий, школы, благополучно вышедшие из кризисного состояния по качеству образования, Сетевой клуб директоров, сетевое сообщество педагогов.</w:t>
      </w:r>
    </w:p>
    <w:p w14:paraId="1BD920D2" w14:textId="4A9FBBEF" w:rsidR="00AA038B" w:rsidRPr="000C4A5D" w:rsidRDefault="00AA038B" w:rsidP="00AA038B">
      <w:pPr>
        <w:ind w:firstLine="709"/>
        <w:jc w:val="both"/>
        <w:rPr>
          <w:color w:val="000000" w:themeColor="text1"/>
          <w:sz w:val="28"/>
        </w:rPr>
      </w:pPr>
      <w:r w:rsidRPr="000C4A5D">
        <w:rPr>
          <w:color w:val="000000" w:themeColor="text1"/>
          <w:sz w:val="28"/>
        </w:rPr>
        <w:t xml:space="preserve">КГБОУ ДПО ХК ИРО участвует в формировании единых концептуальных подходов к оценке качества образования на территории края, обеспечивает повышение квалификации педагогических работников, профессиональных и общественных экспертов по вопросам мониторинга и образовательной статистики региональной системы образования, мониторинга качества образовательных результатов обучающихся, участвует в проведении содержательного анализа результатов мониторинговых исследований и оценочных процедур; разрабатывает методические рекомендации по преподаванию отдельных предметов и дисциплин на основе результатов оценки качества образования, организует подготовку методических материалов о состоянии образования </w:t>
      </w:r>
      <w:r w:rsidR="00E604D2" w:rsidRPr="000C4A5D">
        <w:rPr>
          <w:color w:val="000000" w:themeColor="text1"/>
          <w:sz w:val="28"/>
        </w:rPr>
        <w:br/>
      </w:r>
      <w:r w:rsidRPr="000C4A5D">
        <w:rPr>
          <w:color w:val="000000" w:themeColor="text1"/>
          <w:sz w:val="28"/>
        </w:rPr>
        <w:t xml:space="preserve">в крае; участвует в обеспечении руководителей и специалистов системы управления образованием разных уровней аналитической информацией для выработки управленческих решений; участвует в организации и проведении региональных совещаний, научно-практических конференций, выставок, семинаров по актуальным проблемам развития образования и повышения его качества. </w:t>
      </w:r>
    </w:p>
    <w:p w14:paraId="41908DBE" w14:textId="20B6F680" w:rsidR="00585D85" w:rsidRPr="000C4A5D" w:rsidRDefault="00585D85" w:rsidP="00AA038B">
      <w:pPr>
        <w:ind w:firstLine="709"/>
        <w:jc w:val="both"/>
        <w:rPr>
          <w:color w:val="000000" w:themeColor="text1"/>
          <w:sz w:val="28"/>
        </w:rPr>
      </w:pPr>
      <w:r w:rsidRPr="000C4A5D">
        <w:rPr>
          <w:color w:val="000000" w:themeColor="text1"/>
          <w:sz w:val="28"/>
        </w:rPr>
        <w:t>КГКУ РЦОКО обеспечивает техническое, организационно-технологическое сопровождение региональной системы оценки качества образования (далее – РСОКО), организует подготовку измерителей и технологий, используемых при проведении оценки качества образования; осуществляет организационное сопровождение международных, федеральных и региональных мониторинговых исследований и оценочных процедур; обеспечивает адаптацию программных средств для прове</w:t>
      </w:r>
      <w:r w:rsidRPr="000C4A5D">
        <w:rPr>
          <w:color w:val="000000" w:themeColor="text1"/>
          <w:sz w:val="28"/>
        </w:rPr>
        <w:lastRenderedPageBreak/>
        <w:t>дения оценки качества образования; организует сбор, хранение, статистическую обработку информации о состоянии и динамике развития качества образования в крае, участвует в подготовке аналитических отчетов по оценке качества образования в крае.</w:t>
      </w:r>
    </w:p>
    <w:p w14:paraId="124A7489" w14:textId="619A82DF" w:rsidR="00AA038B" w:rsidRPr="000C4A5D" w:rsidRDefault="00AA038B" w:rsidP="00AA038B">
      <w:pPr>
        <w:ind w:firstLine="709"/>
        <w:jc w:val="both"/>
        <w:rPr>
          <w:color w:val="000000" w:themeColor="text1"/>
          <w:sz w:val="28"/>
        </w:rPr>
      </w:pPr>
      <w:r w:rsidRPr="000C4A5D">
        <w:rPr>
          <w:color w:val="000000" w:themeColor="text1"/>
          <w:sz w:val="28"/>
        </w:rPr>
        <w:t xml:space="preserve">Школы трансфера технологий организуют и проводят стажировки, оказывают консультационную помощь. </w:t>
      </w:r>
    </w:p>
    <w:p w14:paraId="4D6559DA" w14:textId="77777777" w:rsidR="00AA038B" w:rsidRPr="000C4A5D" w:rsidRDefault="00AA038B" w:rsidP="00AA038B">
      <w:pPr>
        <w:ind w:firstLine="709"/>
        <w:jc w:val="both"/>
        <w:rPr>
          <w:color w:val="000000" w:themeColor="text1"/>
          <w:sz w:val="28"/>
        </w:rPr>
      </w:pPr>
      <w:r w:rsidRPr="000C4A5D">
        <w:rPr>
          <w:color w:val="000000" w:themeColor="text1"/>
          <w:sz w:val="28"/>
        </w:rPr>
        <w:t xml:space="preserve">Сетевой клуб директоров обменивается опытом, быстро и мобильно ищет управленческие решения для сложных задач, развивает сетевой проект Хабаровского края и Сибирского федерального округа "Вдохновляющее лидерство". </w:t>
      </w:r>
    </w:p>
    <w:p w14:paraId="4434CEDF" w14:textId="6CF98AFA" w:rsidR="00AA038B" w:rsidRPr="000C4A5D" w:rsidRDefault="00AA038B" w:rsidP="00AA038B">
      <w:pPr>
        <w:ind w:firstLine="709"/>
        <w:jc w:val="both"/>
        <w:rPr>
          <w:color w:val="000000" w:themeColor="text1"/>
          <w:sz w:val="28"/>
        </w:rPr>
      </w:pPr>
      <w:r w:rsidRPr="000C4A5D">
        <w:rPr>
          <w:color w:val="000000" w:themeColor="text1"/>
          <w:sz w:val="28"/>
        </w:rPr>
        <w:t xml:space="preserve">Сетевое сообщество педагогов внедряет коучинговую технологию </w:t>
      </w:r>
      <w:r w:rsidR="00E604D2" w:rsidRPr="000C4A5D">
        <w:rPr>
          <w:color w:val="000000" w:themeColor="text1"/>
          <w:sz w:val="28"/>
        </w:rPr>
        <w:br/>
      </w:r>
      <w:r w:rsidRPr="000C4A5D">
        <w:rPr>
          <w:color w:val="000000" w:themeColor="text1"/>
          <w:sz w:val="28"/>
        </w:rPr>
        <w:t xml:space="preserve">в практику деятельности образовательных организаций и управленческих методических команд, расширяет сотрудничество с другими организациями. </w:t>
      </w:r>
    </w:p>
    <w:p w14:paraId="38F11036" w14:textId="749A36F6" w:rsidR="00AA038B" w:rsidRDefault="00AA038B" w:rsidP="00662346">
      <w:pPr>
        <w:ind w:firstLine="709"/>
        <w:jc w:val="both"/>
        <w:rPr>
          <w:color w:val="000000" w:themeColor="text1"/>
          <w:sz w:val="28"/>
        </w:rPr>
      </w:pPr>
      <w:r w:rsidRPr="000C4A5D">
        <w:rPr>
          <w:color w:val="000000" w:themeColor="text1"/>
          <w:sz w:val="28"/>
        </w:rPr>
        <w:t>Координация и сопровождение мероприятия на муниципальном уровне осуществ</w:t>
      </w:r>
      <w:r w:rsidR="002A0610" w:rsidRPr="000C4A5D">
        <w:rPr>
          <w:color w:val="000000" w:themeColor="text1"/>
          <w:sz w:val="28"/>
        </w:rPr>
        <w:t xml:space="preserve">ляется ОМСУ, на краевом </w:t>
      </w:r>
      <w:r w:rsidR="001F6AD9" w:rsidRPr="001F6AD9">
        <w:rPr>
          <w:color w:val="000000" w:themeColor="text1"/>
          <w:sz w:val="28"/>
        </w:rPr>
        <w:t xml:space="preserve">уровне – </w:t>
      </w:r>
      <w:r w:rsidR="002018CA" w:rsidRPr="001F6AD9">
        <w:rPr>
          <w:color w:val="000000" w:themeColor="text1"/>
          <w:sz w:val="28"/>
        </w:rPr>
        <w:t>МО ХК</w:t>
      </w:r>
      <w:r w:rsidRPr="001F6AD9">
        <w:rPr>
          <w:color w:val="000000" w:themeColor="text1"/>
          <w:sz w:val="28"/>
        </w:rPr>
        <w:t>.</w:t>
      </w:r>
    </w:p>
    <w:p w14:paraId="6FFE62AE" w14:textId="77777777" w:rsidR="00662346" w:rsidRPr="000C4A5D" w:rsidRDefault="00662346" w:rsidP="00662346">
      <w:pPr>
        <w:ind w:firstLine="709"/>
        <w:jc w:val="both"/>
        <w:rPr>
          <w:color w:val="000000" w:themeColor="text1"/>
          <w:sz w:val="28"/>
        </w:rPr>
      </w:pPr>
    </w:p>
    <w:tbl>
      <w:tblPr>
        <w:tblStyle w:val="a9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5529"/>
        <w:gridCol w:w="2689"/>
      </w:tblGrid>
      <w:tr w:rsidR="000C4A5D" w:rsidRPr="000C4A5D" w14:paraId="2A017A47" w14:textId="77777777" w:rsidTr="00E604D2">
        <w:trPr>
          <w:jc w:val="center"/>
        </w:trPr>
        <w:tc>
          <w:tcPr>
            <w:tcW w:w="1275" w:type="dxa"/>
            <w:vAlign w:val="center"/>
            <w:hideMark/>
          </w:tcPr>
          <w:p w14:paraId="1307C13C" w14:textId="77777777" w:rsidR="00C83030" w:rsidRPr="000C4A5D" w:rsidRDefault="00162350" w:rsidP="00E604D2">
            <w:pPr>
              <w:spacing w:before="60" w:after="60" w:line="2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 xml:space="preserve">Критерии/ </w:t>
            </w:r>
            <w:r w:rsidR="00C83030" w:rsidRPr="000C4A5D">
              <w:rPr>
                <w:b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5529" w:type="dxa"/>
            <w:vAlign w:val="center"/>
            <w:hideMark/>
          </w:tcPr>
          <w:p w14:paraId="2B8CD791" w14:textId="77777777" w:rsidR="00C83030" w:rsidRPr="000C4A5D" w:rsidRDefault="00C83030" w:rsidP="00E604D2">
            <w:pPr>
              <w:spacing w:before="60" w:after="60" w:line="2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Индикаторы</w:t>
            </w:r>
          </w:p>
        </w:tc>
        <w:tc>
          <w:tcPr>
            <w:tcW w:w="2689" w:type="dxa"/>
            <w:vAlign w:val="center"/>
          </w:tcPr>
          <w:p w14:paraId="55369510" w14:textId="77777777" w:rsidR="00C83030" w:rsidRPr="000C4A5D" w:rsidRDefault="00C83030" w:rsidP="00E604D2">
            <w:pPr>
              <w:spacing w:before="60" w:after="60" w:line="2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</w:tr>
      <w:tr w:rsidR="000C4A5D" w:rsidRPr="000C4A5D" w14:paraId="14BC759E" w14:textId="77777777" w:rsidTr="00E604D2">
        <w:trPr>
          <w:jc w:val="center"/>
        </w:trPr>
        <w:tc>
          <w:tcPr>
            <w:tcW w:w="1275" w:type="dxa"/>
          </w:tcPr>
          <w:p w14:paraId="15BCCC1D" w14:textId="24F6909E" w:rsidR="00E53E33" w:rsidRPr="000C4A5D" w:rsidRDefault="00E53E33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Реализация</w:t>
            </w:r>
            <w:r w:rsidR="00E604D2" w:rsidRPr="000C4A5D">
              <w:rPr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 w:rsidRPr="000C4A5D">
              <w:rPr>
                <w:bCs/>
                <w:color w:val="000000" w:themeColor="text1"/>
                <w:sz w:val="24"/>
                <w:szCs w:val="24"/>
              </w:rPr>
              <w:t>проекта</w:t>
            </w:r>
          </w:p>
        </w:tc>
        <w:tc>
          <w:tcPr>
            <w:tcW w:w="5529" w:type="dxa"/>
          </w:tcPr>
          <w:p w14:paraId="06EF319B" w14:textId="77777777" w:rsidR="00E53E33" w:rsidRPr="000C4A5D" w:rsidRDefault="00E53E33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hd w:val="clear" w:color="auto" w:fill="FFFFFF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</w:t>
            </w:r>
          </w:p>
        </w:tc>
        <w:tc>
          <w:tcPr>
            <w:tcW w:w="2689" w:type="dxa"/>
          </w:tcPr>
          <w:p w14:paraId="214EBC36" w14:textId="307EEEC9" w:rsidR="00E53E33" w:rsidRPr="000C4A5D" w:rsidRDefault="00E53E33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Сайт ОМСУ</w:t>
            </w:r>
          </w:p>
          <w:p w14:paraId="6497203B" w14:textId="31F80D16" w:rsidR="00E53E33" w:rsidRPr="000C4A5D" w:rsidRDefault="00E604D2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П</w:t>
            </w:r>
            <w:r w:rsidR="00E53E33" w:rsidRPr="000C4A5D">
              <w:rPr>
                <w:bCs/>
                <w:color w:val="000000" w:themeColor="text1"/>
                <w:sz w:val="24"/>
                <w:szCs w:val="24"/>
              </w:rPr>
              <w:t>латформа</w:t>
            </w:r>
            <w:r w:rsidRPr="000C4A5D">
              <w:rPr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 w:rsidR="00E53E33" w:rsidRPr="000C4A5D">
              <w:rPr>
                <w:bCs/>
                <w:color w:val="000000" w:themeColor="text1"/>
                <w:sz w:val="24"/>
                <w:szCs w:val="24"/>
              </w:rPr>
              <w:t xml:space="preserve">проекта </w:t>
            </w:r>
            <w:r w:rsidR="00C05586" w:rsidRPr="000C4A5D">
              <w:rPr>
                <w:bCs/>
                <w:color w:val="000000" w:themeColor="text1"/>
                <w:sz w:val="24"/>
                <w:szCs w:val="24"/>
              </w:rPr>
              <w:t>"</w:t>
            </w:r>
            <w:r w:rsidR="00E53E33" w:rsidRPr="000C4A5D">
              <w:rPr>
                <w:bCs/>
                <w:color w:val="000000" w:themeColor="text1"/>
                <w:sz w:val="24"/>
                <w:szCs w:val="24"/>
              </w:rPr>
              <w:t>Эффективная школа</w:t>
            </w:r>
            <w:r w:rsidR="00C05586" w:rsidRPr="000C4A5D">
              <w:rPr>
                <w:bCs/>
                <w:color w:val="000000" w:themeColor="text1"/>
                <w:sz w:val="24"/>
                <w:szCs w:val="24"/>
              </w:rPr>
              <w:t>"</w:t>
            </w:r>
          </w:p>
        </w:tc>
      </w:tr>
      <w:tr w:rsidR="000C4A5D" w:rsidRPr="000C4A5D" w14:paraId="3D3DD8CF" w14:textId="77777777" w:rsidTr="00E604D2">
        <w:trPr>
          <w:jc w:val="center"/>
        </w:trPr>
        <w:tc>
          <w:tcPr>
            <w:tcW w:w="1275" w:type="dxa"/>
            <w:vMerge w:val="restart"/>
          </w:tcPr>
          <w:p w14:paraId="1CF8DD62" w14:textId="77777777" w:rsidR="001A169D" w:rsidRPr="000C4A5D" w:rsidRDefault="002018CA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В</w:t>
            </w:r>
            <w:r w:rsidR="001A169D" w:rsidRPr="000C4A5D">
              <w:rPr>
                <w:color w:val="000000" w:themeColor="text1"/>
                <w:sz w:val="24"/>
                <w:szCs w:val="24"/>
              </w:rPr>
              <w:t>ыявление школ с низкими образовательными результатами</w:t>
            </w:r>
          </w:p>
        </w:tc>
        <w:tc>
          <w:tcPr>
            <w:tcW w:w="5529" w:type="dxa"/>
          </w:tcPr>
          <w:p w14:paraId="1251A7CF" w14:textId="616F9616" w:rsidR="001A169D" w:rsidRPr="000C4A5D" w:rsidRDefault="002018CA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И</w:t>
            </w:r>
            <w:r w:rsidR="001A169D" w:rsidRPr="000C4A5D">
              <w:rPr>
                <w:bCs/>
                <w:color w:val="000000" w:themeColor="text1"/>
                <w:sz w:val="24"/>
                <w:szCs w:val="24"/>
              </w:rPr>
              <w:t xml:space="preserve">дентификация школ для выявления </w:t>
            </w:r>
            <w:r w:rsidR="00C05586" w:rsidRPr="000C4A5D">
              <w:rPr>
                <w:bCs/>
                <w:color w:val="000000" w:themeColor="text1"/>
                <w:sz w:val="24"/>
                <w:szCs w:val="24"/>
              </w:rPr>
              <w:t xml:space="preserve">ШНРО </w:t>
            </w:r>
            <w:r w:rsidR="00E604D2" w:rsidRPr="000C4A5D">
              <w:rPr>
                <w:bCs/>
                <w:color w:val="000000" w:themeColor="text1"/>
                <w:sz w:val="24"/>
                <w:szCs w:val="24"/>
              </w:rPr>
              <w:br/>
            </w:r>
            <w:r w:rsidR="00C05586" w:rsidRPr="000C4A5D">
              <w:rPr>
                <w:bCs/>
                <w:color w:val="000000" w:themeColor="text1"/>
                <w:sz w:val="24"/>
                <w:szCs w:val="24"/>
              </w:rPr>
              <w:t>и ШНСУ</w:t>
            </w:r>
          </w:p>
        </w:tc>
        <w:tc>
          <w:tcPr>
            <w:tcW w:w="2689" w:type="dxa"/>
          </w:tcPr>
          <w:p w14:paraId="619F744F" w14:textId="645C74A3" w:rsidR="001A169D" w:rsidRPr="000C4A5D" w:rsidRDefault="00C05586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Результаты идентификации размещены</w:t>
            </w:r>
            <w:r w:rsidR="001A169D" w:rsidRPr="000C4A5D">
              <w:rPr>
                <w:bCs/>
                <w:color w:val="000000" w:themeColor="text1"/>
                <w:sz w:val="24"/>
                <w:szCs w:val="24"/>
              </w:rPr>
              <w:t xml:space="preserve"> на платформе</w:t>
            </w:r>
            <w:r w:rsidR="00E604D2" w:rsidRPr="000C4A5D">
              <w:rPr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 w:rsidR="001A169D" w:rsidRPr="000C4A5D">
              <w:rPr>
                <w:bCs/>
                <w:color w:val="000000" w:themeColor="text1"/>
                <w:sz w:val="24"/>
                <w:szCs w:val="24"/>
              </w:rPr>
              <w:t xml:space="preserve">проекта </w:t>
            </w:r>
            <w:r w:rsidRPr="000C4A5D">
              <w:rPr>
                <w:bCs/>
                <w:color w:val="000000" w:themeColor="text1"/>
                <w:sz w:val="24"/>
                <w:szCs w:val="24"/>
              </w:rPr>
              <w:t>"</w:t>
            </w:r>
            <w:r w:rsidR="001A169D" w:rsidRPr="000C4A5D">
              <w:rPr>
                <w:bCs/>
                <w:color w:val="000000" w:themeColor="text1"/>
                <w:sz w:val="24"/>
                <w:szCs w:val="24"/>
              </w:rPr>
              <w:t>Эффективная школа</w:t>
            </w:r>
            <w:r w:rsidRPr="000C4A5D">
              <w:rPr>
                <w:bCs/>
                <w:color w:val="000000" w:themeColor="text1"/>
                <w:sz w:val="24"/>
                <w:szCs w:val="24"/>
              </w:rPr>
              <w:t>"</w:t>
            </w:r>
          </w:p>
        </w:tc>
      </w:tr>
      <w:tr w:rsidR="000C4A5D" w:rsidRPr="000C4A5D" w14:paraId="40624D65" w14:textId="77777777" w:rsidTr="00E604D2">
        <w:trPr>
          <w:jc w:val="center"/>
        </w:trPr>
        <w:tc>
          <w:tcPr>
            <w:tcW w:w="1275" w:type="dxa"/>
            <w:vMerge/>
          </w:tcPr>
          <w:p w14:paraId="08B35C70" w14:textId="77777777" w:rsidR="001A169D" w:rsidRPr="000C4A5D" w:rsidRDefault="001A169D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3EDE2FE" w14:textId="77777777" w:rsidR="001A169D" w:rsidRPr="000C4A5D" w:rsidRDefault="001A169D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 xml:space="preserve">Утвержден список школ-участников краевого проекта </w:t>
            </w:r>
            <w:r w:rsidR="00A22644" w:rsidRPr="000C4A5D">
              <w:rPr>
                <w:bCs/>
                <w:color w:val="000000" w:themeColor="text1"/>
                <w:sz w:val="24"/>
                <w:szCs w:val="24"/>
              </w:rPr>
              <w:t>"</w:t>
            </w:r>
            <w:r w:rsidRPr="000C4A5D">
              <w:rPr>
                <w:bCs/>
                <w:color w:val="000000" w:themeColor="text1"/>
                <w:sz w:val="24"/>
                <w:szCs w:val="24"/>
              </w:rPr>
              <w:t>Эффективная школа</w:t>
            </w:r>
            <w:r w:rsidR="00A22644" w:rsidRPr="000C4A5D">
              <w:rPr>
                <w:bCs/>
                <w:color w:val="000000" w:themeColor="text1"/>
                <w:sz w:val="24"/>
                <w:szCs w:val="24"/>
              </w:rPr>
              <w:t>"</w:t>
            </w:r>
            <w:r w:rsidRPr="000C4A5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</w:tcPr>
          <w:p w14:paraId="382A0DDB" w14:textId="77777777" w:rsidR="001A169D" w:rsidRPr="000C4A5D" w:rsidRDefault="001A169D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Распоряжение МО ХК</w:t>
            </w:r>
          </w:p>
        </w:tc>
      </w:tr>
      <w:tr w:rsidR="000C4A5D" w:rsidRPr="000C4A5D" w14:paraId="23EB09B1" w14:textId="77777777" w:rsidTr="00E604D2">
        <w:trPr>
          <w:jc w:val="center"/>
        </w:trPr>
        <w:tc>
          <w:tcPr>
            <w:tcW w:w="1275" w:type="dxa"/>
            <w:vMerge w:val="restart"/>
          </w:tcPr>
          <w:p w14:paraId="163FF66F" w14:textId="151F00D5" w:rsidR="001C3F9B" w:rsidRPr="000C4A5D" w:rsidRDefault="001C3F9B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lastRenderedPageBreak/>
              <w:t xml:space="preserve">Мониторинг состояния школ </w:t>
            </w:r>
            <w:r w:rsidR="00E604D2" w:rsidRPr="000C4A5D">
              <w:rPr>
                <w:color w:val="000000" w:themeColor="text1"/>
                <w:sz w:val="24"/>
                <w:szCs w:val="24"/>
              </w:rPr>
              <w:br/>
            </w:r>
            <w:r w:rsidRPr="000C4A5D">
              <w:rPr>
                <w:color w:val="000000" w:themeColor="text1"/>
                <w:sz w:val="24"/>
                <w:szCs w:val="24"/>
              </w:rPr>
              <w:t>с низкими образовательными результатами</w:t>
            </w:r>
          </w:p>
        </w:tc>
        <w:tc>
          <w:tcPr>
            <w:tcW w:w="5529" w:type="dxa"/>
          </w:tcPr>
          <w:p w14:paraId="2EDDB287" w14:textId="77777777" w:rsidR="001C3F9B" w:rsidRPr="000C4A5D" w:rsidRDefault="001C3F9B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Наличие программ повышения качества деятельности школ, демонстрирующих низкие образовательные результаты и работающие в сложных социальных условиях</w:t>
            </w:r>
          </w:p>
        </w:tc>
        <w:tc>
          <w:tcPr>
            <w:tcW w:w="2689" w:type="dxa"/>
          </w:tcPr>
          <w:p w14:paraId="0A16B359" w14:textId="72D94A5A" w:rsidR="001C3F9B" w:rsidRPr="000C4A5D" w:rsidRDefault="001C3F9B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Сайт КГБОУ ДПО ХК ИРО</w:t>
            </w:r>
          </w:p>
        </w:tc>
      </w:tr>
      <w:tr w:rsidR="000C4A5D" w:rsidRPr="000C4A5D" w14:paraId="61914AAE" w14:textId="77777777" w:rsidTr="00E604D2">
        <w:trPr>
          <w:jc w:val="center"/>
        </w:trPr>
        <w:tc>
          <w:tcPr>
            <w:tcW w:w="1275" w:type="dxa"/>
            <w:vMerge/>
          </w:tcPr>
          <w:p w14:paraId="585792D8" w14:textId="77777777" w:rsidR="00C05586" w:rsidRPr="000C4A5D" w:rsidRDefault="00C05586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2A93DAA" w14:textId="270DCB14" w:rsidR="00C05586" w:rsidRPr="000C4A5D" w:rsidRDefault="00C05586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Участие ШНРО и ШНСУ в региональных мониторинговых исследованиях, ВПР</w:t>
            </w:r>
          </w:p>
        </w:tc>
        <w:tc>
          <w:tcPr>
            <w:tcW w:w="2689" w:type="dxa"/>
          </w:tcPr>
          <w:p w14:paraId="21AF6A64" w14:textId="15065F33" w:rsidR="00C05586" w:rsidRPr="000C4A5D" w:rsidRDefault="00C05586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 xml:space="preserve">КГКУ РЦОКО </w:t>
            </w:r>
          </w:p>
        </w:tc>
      </w:tr>
      <w:tr w:rsidR="000C4A5D" w:rsidRPr="000C4A5D" w14:paraId="7AB064A3" w14:textId="77777777" w:rsidTr="00E604D2">
        <w:trPr>
          <w:jc w:val="center"/>
        </w:trPr>
        <w:tc>
          <w:tcPr>
            <w:tcW w:w="1275" w:type="dxa"/>
            <w:vMerge/>
          </w:tcPr>
          <w:p w14:paraId="0ADF9329" w14:textId="77777777" w:rsidR="00162350" w:rsidRPr="000C4A5D" w:rsidRDefault="00162350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E1D46CA" w14:textId="119CD247" w:rsidR="00162350" w:rsidRPr="000C4A5D" w:rsidRDefault="00162350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 xml:space="preserve">Проведение мониторинга </w:t>
            </w:r>
            <w:r w:rsidR="001A169D" w:rsidRPr="000C4A5D">
              <w:rPr>
                <w:bCs/>
                <w:color w:val="000000" w:themeColor="text1"/>
                <w:sz w:val="24"/>
                <w:szCs w:val="24"/>
              </w:rPr>
              <w:t xml:space="preserve">по изменению </w:t>
            </w:r>
            <w:r w:rsidR="00716493" w:rsidRPr="000C4A5D">
              <w:rPr>
                <w:bCs/>
                <w:color w:val="000000" w:themeColor="text1"/>
                <w:sz w:val="24"/>
                <w:szCs w:val="24"/>
              </w:rPr>
              <w:t>качественных показател</w:t>
            </w:r>
            <w:r w:rsidR="003810A2" w:rsidRPr="000C4A5D">
              <w:rPr>
                <w:bCs/>
                <w:color w:val="000000" w:themeColor="text1"/>
                <w:sz w:val="24"/>
                <w:szCs w:val="24"/>
              </w:rPr>
              <w:t>ей</w:t>
            </w:r>
            <w:r w:rsidR="00716493" w:rsidRPr="000C4A5D">
              <w:rPr>
                <w:bCs/>
                <w:color w:val="000000" w:themeColor="text1"/>
                <w:sz w:val="24"/>
                <w:szCs w:val="24"/>
              </w:rPr>
              <w:t>, определенны</w:t>
            </w:r>
            <w:r w:rsidR="003810A2" w:rsidRPr="000C4A5D">
              <w:rPr>
                <w:bCs/>
                <w:color w:val="000000" w:themeColor="text1"/>
                <w:sz w:val="24"/>
                <w:szCs w:val="24"/>
              </w:rPr>
              <w:t>х</w:t>
            </w:r>
            <w:r w:rsidR="00716493" w:rsidRPr="000C4A5D">
              <w:rPr>
                <w:bCs/>
                <w:color w:val="000000" w:themeColor="text1"/>
                <w:sz w:val="24"/>
                <w:szCs w:val="24"/>
              </w:rPr>
              <w:t xml:space="preserve"> в программ</w:t>
            </w:r>
            <w:r w:rsidR="003810A2" w:rsidRPr="000C4A5D">
              <w:rPr>
                <w:bCs/>
                <w:color w:val="000000" w:themeColor="text1"/>
                <w:sz w:val="24"/>
                <w:szCs w:val="24"/>
              </w:rPr>
              <w:t>ах</w:t>
            </w:r>
            <w:r w:rsidR="00716493" w:rsidRPr="000C4A5D">
              <w:rPr>
                <w:bCs/>
                <w:color w:val="000000" w:themeColor="text1"/>
                <w:sz w:val="24"/>
                <w:szCs w:val="24"/>
              </w:rPr>
              <w:t xml:space="preserve"> повышения качества деятельности </w:t>
            </w:r>
            <w:r w:rsidR="00C05586" w:rsidRPr="000C4A5D">
              <w:rPr>
                <w:bCs/>
                <w:color w:val="000000" w:themeColor="text1"/>
                <w:sz w:val="24"/>
                <w:szCs w:val="24"/>
              </w:rPr>
              <w:t>ШНРО И ШНСУ</w:t>
            </w:r>
          </w:p>
        </w:tc>
        <w:tc>
          <w:tcPr>
            <w:tcW w:w="2689" w:type="dxa"/>
          </w:tcPr>
          <w:p w14:paraId="04318462" w14:textId="77777777" w:rsidR="00162350" w:rsidRPr="000C4A5D" w:rsidRDefault="00716493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Аналитическая справка</w:t>
            </w:r>
            <w:r w:rsidR="001A169D" w:rsidRPr="000C4A5D">
              <w:rPr>
                <w:bCs/>
                <w:color w:val="000000" w:themeColor="text1"/>
                <w:sz w:val="24"/>
                <w:szCs w:val="24"/>
              </w:rPr>
              <w:t xml:space="preserve"> на сайтах ОО</w:t>
            </w:r>
          </w:p>
        </w:tc>
      </w:tr>
      <w:tr w:rsidR="004751AD" w:rsidRPr="000C4A5D" w14:paraId="27D321B5" w14:textId="77777777" w:rsidTr="00E604D2">
        <w:trPr>
          <w:jc w:val="center"/>
        </w:trPr>
        <w:tc>
          <w:tcPr>
            <w:tcW w:w="1275" w:type="dxa"/>
            <w:vMerge/>
          </w:tcPr>
          <w:p w14:paraId="5C11B487" w14:textId="77777777" w:rsidR="00162350" w:rsidRPr="000C4A5D" w:rsidRDefault="00162350" w:rsidP="00E604D2">
            <w:pPr>
              <w:spacing w:before="120" w:line="20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E478DDD" w14:textId="1453D3DD" w:rsidR="00162350" w:rsidRPr="000C4A5D" w:rsidRDefault="00C05586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ШНРО и ШНСУ п</w:t>
            </w:r>
            <w:r w:rsidR="001A169D" w:rsidRPr="000C4A5D">
              <w:rPr>
                <w:bCs/>
                <w:color w:val="000000" w:themeColor="text1"/>
                <w:sz w:val="24"/>
                <w:szCs w:val="24"/>
              </w:rPr>
              <w:t>рош</w:t>
            </w:r>
            <w:r w:rsidRPr="000C4A5D">
              <w:rPr>
                <w:bCs/>
                <w:color w:val="000000" w:themeColor="text1"/>
                <w:sz w:val="24"/>
                <w:szCs w:val="24"/>
              </w:rPr>
              <w:t>ли</w:t>
            </w:r>
            <w:r w:rsidR="001A169D" w:rsidRPr="000C4A5D">
              <w:rPr>
                <w:bCs/>
                <w:color w:val="000000" w:themeColor="text1"/>
                <w:sz w:val="24"/>
                <w:szCs w:val="24"/>
              </w:rPr>
              <w:t xml:space="preserve"> обучение на базе стажировочных площадок</w:t>
            </w:r>
          </w:p>
        </w:tc>
        <w:tc>
          <w:tcPr>
            <w:tcW w:w="2689" w:type="dxa"/>
          </w:tcPr>
          <w:p w14:paraId="0A1A2391" w14:textId="72145255" w:rsidR="00162350" w:rsidRPr="000C4A5D" w:rsidRDefault="001A169D" w:rsidP="00E604D2">
            <w:pPr>
              <w:spacing w:before="120" w:line="200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Аналитическая справка по результатам стажировок</w:t>
            </w:r>
            <w:r w:rsidR="00E604D2" w:rsidRPr="000C4A5D">
              <w:rPr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 w:rsidRPr="000C4A5D">
              <w:rPr>
                <w:bCs/>
                <w:color w:val="000000" w:themeColor="text1"/>
                <w:sz w:val="24"/>
                <w:szCs w:val="24"/>
              </w:rPr>
              <w:t>размещена</w:t>
            </w:r>
            <w:r w:rsidR="00E604D2" w:rsidRPr="000C4A5D">
              <w:rPr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 w:rsidRPr="000C4A5D">
              <w:rPr>
                <w:bCs/>
                <w:color w:val="000000" w:themeColor="text1"/>
                <w:sz w:val="24"/>
                <w:szCs w:val="24"/>
              </w:rPr>
              <w:t>на платформе</w:t>
            </w:r>
            <w:r w:rsidR="00E604D2" w:rsidRPr="000C4A5D">
              <w:rPr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 w:rsidRPr="000C4A5D">
              <w:rPr>
                <w:bCs/>
                <w:color w:val="000000" w:themeColor="text1"/>
                <w:sz w:val="24"/>
                <w:szCs w:val="24"/>
              </w:rPr>
              <w:t xml:space="preserve">проекта </w:t>
            </w:r>
            <w:r w:rsidR="00C05586" w:rsidRPr="000C4A5D">
              <w:rPr>
                <w:bCs/>
                <w:color w:val="000000" w:themeColor="text1"/>
                <w:sz w:val="24"/>
                <w:szCs w:val="24"/>
              </w:rPr>
              <w:t>"</w:t>
            </w:r>
            <w:r w:rsidRPr="000C4A5D">
              <w:rPr>
                <w:bCs/>
                <w:color w:val="000000" w:themeColor="text1"/>
                <w:sz w:val="24"/>
                <w:szCs w:val="24"/>
              </w:rPr>
              <w:t>Эффективная школа</w:t>
            </w:r>
            <w:r w:rsidR="00C05586" w:rsidRPr="000C4A5D">
              <w:rPr>
                <w:bCs/>
                <w:color w:val="000000" w:themeColor="text1"/>
                <w:sz w:val="24"/>
                <w:szCs w:val="24"/>
              </w:rPr>
              <w:t>"</w:t>
            </w:r>
          </w:p>
        </w:tc>
      </w:tr>
    </w:tbl>
    <w:p w14:paraId="69C0E0C9" w14:textId="77777777" w:rsidR="00C83030" w:rsidRPr="000C4A5D" w:rsidRDefault="00C83030" w:rsidP="00C83030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77C7C87" w14:textId="77777777" w:rsidR="00C83030" w:rsidRPr="000C4A5D" w:rsidRDefault="00A22644" w:rsidP="006F386D">
      <w:pPr>
        <w:keepNext/>
        <w:ind w:firstLine="720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5.5. </w:t>
      </w:r>
      <w:r w:rsidR="00C83030" w:rsidRPr="000C4A5D">
        <w:rPr>
          <w:color w:val="000000" w:themeColor="text1"/>
          <w:sz w:val="28"/>
          <w:szCs w:val="28"/>
        </w:rPr>
        <w:t xml:space="preserve">Система развития таланта </w:t>
      </w:r>
    </w:p>
    <w:p w14:paraId="6DC20408" w14:textId="36E782AC" w:rsidR="00800948" w:rsidRPr="000C4A5D" w:rsidRDefault="00800948" w:rsidP="006F386D">
      <w:pPr>
        <w:keepNext/>
        <w:ind w:firstLine="68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Сопровождение высокомотивированных обучающихся осуществляется в Хабаровском крае через реализацию мероприятий проекта "Одаренный </w:t>
      </w:r>
      <w:r w:rsidRPr="001F6AD9">
        <w:rPr>
          <w:color w:val="000000" w:themeColor="text1"/>
          <w:sz w:val="28"/>
          <w:szCs w:val="28"/>
        </w:rPr>
        <w:t>ребенок</w:t>
      </w:r>
      <w:r w:rsidR="001F6AD9" w:rsidRPr="001F6AD9">
        <w:rPr>
          <w:color w:val="000000" w:themeColor="text1"/>
          <w:sz w:val="28"/>
          <w:szCs w:val="28"/>
        </w:rPr>
        <w:t xml:space="preserve"> – </w:t>
      </w:r>
      <w:r w:rsidRPr="001F6AD9">
        <w:rPr>
          <w:color w:val="000000" w:themeColor="text1"/>
          <w:sz w:val="28"/>
          <w:szCs w:val="28"/>
        </w:rPr>
        <w:t>одаренный учитель</w:t>
      </w:r>
      <w:r w:rsidRPr="000C4A5D">
        <w:rPr>
          <w:color w:val="000000" w:themeColor="text1"/>
          <w:sz w:val="28"/>
          <w:szCs w:val="28"/>
        </w:rPr>
        <w:t>".</w:t>
      </w:r>
    </w:p>
    <w:p w14:paraId="4721A190" w14:textId="77777777" w:rsidR="00800948" w:rsidRPr="000C4A5D" w:rsidRDefault="00800948" w:rsidP="00800948">
      <w:pPr>
        <w:ind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Реализация краевого проекта направлена на </w:t>
      </w:r>
      <w:r w:rsidRPr="000C4A5D">
        <w:rPr>
          <w:rFonts w:eastAsia="Calibri"/>
          <w:color w:val="000000" w:themeColor="text1"/>
          <w:sz w:val="28"/>
          <w:szCs w:val="28"/>
        </w:rPr>
        <w:t>развитие и формирование единых подходов к выявлению, сопровождению и поддержке одаренных и мотивированных детей края во всех муниципальных районах и городских округах, включая удаленные и труднодоступные,</w:t>
      </w:r>
      <w:r w:rsidRPr="000C4A5D">
        <w:rPr>
          <w:color w:val="000000" w:themeColor="text1"/>
          <w:sz w:val="28"/>
          <w:szCs w:val="28"/>
        </w:rPr>
        <w:t xml:space="preserve"> создание современной образовательной среды для сопровождения одаренных детей.</w:t>
      </w:r>
    </w:p>
    <w:p w14:paraId="0AAE9A09" w14:textId="77777777" w:rsidR="00286274" w:rsidRPr="000C4A5D" w:rsidRDefault="00286274" w:rsidP="00800948">
      <w:pPr>
        <w:pStyle w:val="21"/>
        <w:spacing w:after="0" w:line="240" w:lineRule="auto"/>
        <w:ind w:left="0" w:firstLine="680"/>
        <w:jc w:val="both"/>
        <w:rPr>
          <w:color w:val="000000" w:themeColor="text1"/>
        </w:rPr>
      </w:pPr>
      <w:r w:rsidRPr="000C4A5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C100AB" w:rsidRPr="000C4A5D">
        <w:rPr>
          <w:rFonts w:ascii="Times New Roman" w:hAnsi="Times New Roman"/>
          <w:color w:val="000000" w:themeColor="text1"/>
          <w:sz w:val="28"/>
          <w:szCs w:val="28"/>
        </w:rPr>
        <w:t>крае создан региональный банк одаренных детей края, который ежегодно обновляется и позволяет определять индивидуальный маршрут каждого ребенка.</w:t>
      </w:r>
      <w:r w:rsidRPr="000C4A5D">
        <w:rPr>
          <w:color w:val="000000" w:themeColor="text1"/>
        </w:rPr>
        <w:t xml:space="preserve"> </w:t>
      </w:r>
    </w:p>
    <w:p w14:paraId="67580F74" w14:textId="0C5BCEAE" w:rsidR="00800948" w:rsidRPr="000C4A5D" w:rsidRDefault="00800948" w:rsidP="00800948">
      <w:pPr>
        <w:pStyle w:val="21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Проектом </w:t>
      </w:r>
      <w:r w:rsidRPr="001F6AD9">
        <w:rPr>
          <w:rFonts w:ascii="Times New Roman" w:hAnsi="Times New Roman" w:cs="Times New Roman"/>
          <w:color w:val="000000" w:themeColor="text1"/>
          <w:sz w:val="28"/>
          <w:szCs w:val="28"/>
        </w:rPr>
        <w:t>"Одаренный ребенок</w:t>
      </w:r>
      <w:r w:rsidR="001F6AD9" w:rsidRPr="001F6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1F6AD9">
        <w:rPr>
          <w:rFonts w:ascii="Times New Roman" w:hAnsi="Times New Roman" w:cs="Times New Roman"/>
          <w:color w:val="000000" w:themeColor="text1"/>
          <w:sz w:val="28"/>
          <w:szCs w:val="28"/>
        </w:rPr>
        <w:t>одаренный учитель"</w:t>
      </w:r>
      <w:r w:rsidRPr="000C4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предусмотрены мероприятия по сопровождению педагогов, работающих с данной категорией детей. Разработаны кейсы по учебным предметам, которые помогают выявить не только одаренных детей, но и найти западающие темы у самих педагогов. Создана единая платформа для координации работы и обеспечения обратной связи участников предметного электронного образовательного пространства по подготовке детей к участию в олимпиадах и конкурсов всех уровней.</w:t>
      </w:r>
    </w:p>
    <w:p w14:paraId="3855BA38" w14:textId="77777777" w:rsidR="00C100AB" w:rsidRPr="000C4A5D" w:rsidRDefault="00800948" w:rsidP="00C100AB">
      <w:pPr>
        <w:pStyle w:val="21"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A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Краевая олимпиадная школа педагогов функциониру</w:t>
      </w:r>
      <w:r w:rsidR="00C100AB" w:rsidRPr="000C4A5D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0C4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принципах дифференциации и персонализации. Основная работа осуществляется через реализацию содержания модулей курсов повышения квалификации педагогов. </w:t>
      </w:r>
      <w:r w:rsidR="00D0789D" w:rsidRPr="000C4A5D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Организована работа по обмену опытом работы в части выявления, поддержки, сопровождению и развитию одаренных детей по средствам проведения вебинаров, семинаров по выявленным проблемам.</w:t>
      </w:r>
    </w:p>
    <w:p w14:paraId="4BD5D175" w14:textId="4478B27B" w:rsidR="00800948" w:rsidRPr="000C4A5D" w:rsidRDefault="00800948" w:rsidP="00800948">
      <w:pPr>
        <w:ind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В ходе реализации проекта получило развитие партнерство с промышленными предприятиями, научными и образовательными организациями, органами культуры и спорта по реализации совместных образовательных программ для учащихся</w:t>
      </w:r>
      <w:r w:rsidR="002A0610" w:rsidRPr="000C4A5D">
        <w:rPr>
          <w:color w:val="000000" w:themeColor="text1"/>
          <w:sz w:val="28"/>
          <w:szCs w:val="28"/>
        </w:rPr>
        <w:t>,</w:t>
      </w:r>
      <w:r w:rsidRPr="000C4A5D">
        <w:rPr>
          <w:color w:val="000000" w:themeColor="text1"/>
          <w:sz w:val="28"/>
          <w:szCs w:val="28"/>
        </w:rPr>
        <w:t xml:space="preserve"> пр</w:t>
      </w:r>
      <w:r w:rsidR="002A0610" w:rsidRPr="000C4A5D">
        <w:rPr>
          <w:color w:val="000000" w:themeColor="text1"/>
          <w:sz w:val="28"/>
          <w:szCs w:val="28"/>
        </w:rPr>
        <w:t>оявивших выдающиеся способности</w:t>
      </w:r>
      <w:r w:rsidRPr="000C4A5D">
        <w:rPr>
          <w:color w:val="000000" w:themeColor="text1"/>
          <w:sz w:val="28"/>
          <w:szCs w:val="28"/>
        </w:rPr>
        <w:t xml:space="preserve"> организации практик</w:t>
      </w:r>
      <w:r w:rsidR="00286274" w:rsidRPr="000C4A5D">
        <w:rPr>
          <w:color w:val="000000" w:themeColor="text1"/>
          <w:sz w:val="28"/>
          <w:szCs w:val="28"/>
        </w:rPr>
        <w:t xml:space="preserve"> и дальнейшего трудоустройства.</w:t>
      </w:r>
    </w:p>
    <w:p w14:paraId="64D14A8C" w14:textId="77777777" w:rsidR="004230ED" w:rsidRPr="000C4A5D" w:rsidRDefault="004230ED" w:rsidP="001929E8">
      <w:pPr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Style w:val="a9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5358"/>
        <w:gridCol w:w="2604"/>
      </w:tblGrid>
      <w:tr w:rsidR="000C4A5D" w:rsidRPr="000C4A5D" w14:paraId="54ECA5ED" w14:textId="77777777" w:rsidTr="00AE2482">
        <w:trPr>
          <w:jc w:val="center"/>
        </w:trPr>
        <w:tc>
          <w:tcPr>
            <w:tcW w:w="1531" w:type="dxa"/>
            <w:vAlign w:val="center"/>
            <w:hideMark/>
          </w:tcPr>
          <w:p w14:paraId="4C25BCEB" w14:textId="77777777" w:rsidR="004230ED" w:rsidRPr="000C4A5D" w:rsidRDefault="004230ED" w:rsidP="00520C74">
            <w:pPr>
              <w:spacing w:before="60" w:after="60" w:line="2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5358" w:type="dxa"/>
            <w:hideMark/>
          </w:tcPr>
          <w:p w14:paraId="5ECD57F7" w14:textId="77777777" w:rsidR="004230ED" w:rsidRPr="000C4A5D" w:rsidRDefault="004230ED" w:rsidP="00520C74">
            <w:pPr>
              <w:spacing w:before="60" w:after="60" w:line="2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Индикаторы</w:t>
            </w:r>
          </w:p>
        </w:tc>
        <w:tc>
          <w:tcPr>
            <w:tcW w:w="2604" w:type="dxa"/>
            <w:vAlign w:val="center"/>
          </w:tcPr>
          <w:p w14:paraId="06B47B58" w14:textId="77777777" w:rsidR="004230ED" w:rsidRPr="000C4A5D" w:rsidRDefault="004230ED" w:rsidP="00520C74">
            <w:pPr>
              <w:spacing w:before="60" w:after="60" w:line="2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</w:tr>
      <w:tr w:rsidR="000C4A5D" w:rsidRPr="000C4A5D" w14:paraId="16FE77B6" w14:textId="77777777" w:rsidTr="00AE2482">
        <w:trPr>
          <w:jc w:val="center"/>
        </w:trPr>
        <w:tc>
          <w:tcPr>
            <w:tcW w:w="1531" w:type="dxa"/>
            <w:vMerge w:val="restart"/>
          </w:tcPr>
          <w:p w14:paraId="15A64F77" w14:textId="48FF51F6" w:rsidR="004230ED" w:rsidRPr="000C4A5D" w:rsidRDefault="002A0610" w:rsidP="00AE2482">
            <w:pPr>
              <w:spacing w:before="120" w:line="200" w:lineRule="exact"/>
              <w:rPr>
                <w:color w:val="000000" w:themeColor="text1"/>
                <w:spacing w:val="-6"/>
                <w:sz w:val="24"/>
                <w:szCs w:val="24"/>
              </w:rPr>
            </w:pPr>
            <w:r w:rsidRPr="000C4A5D">
              <w:rPr>
                <w:color w:val="000000" w:themeColor="text1"/>
                <w:spacing w:val="-6"/>
                <w:sz w:val="24"/>
                <w:szCs w:val="24"/>
              </w:rPr>
              <w:t>В</w:t>
            </w:r>
            <w:r w:rsidR="004230ED" w:rsidRPr="000C4A5D">
              <w:rPr>
                <w:color w:val="000000" w:themeColor="text1"/>
                <w:spacing w:val="-6"/>
                <w:sz w:val="24"/>
                <w:szCs w:val="24"/>
              </w:rPr>
              <w:t>ыявление талантов</w:t>
            </w:r>
          </w:p>
        </w:tc>
        <w:tc>
          <w:tcPr>
            <w:tcW w:w="5358" w:type="dxa"/>
          </w:tcPr>
          <w:p w14:paraId="28433DF5" w14:textId="66DA3CF6" w:rsidR="004230ED" w:rsidRPr="000C4A5D" w:rsidRDefault="002A0610" w:rsidP="00AE2482">
            <w:pPr>
              <w:spacing w:before="120" w:line="200" w:lineRule="exact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Доля детей, обучающихся </w:t>
            </w:r>
            <w:r w:rsidR="001F6AD9" w:rsidRPr="001F6AD9">
              <w:rPr>
                <w:bCs/>
                <w:color w:val="000000" w:themeColor="text1"/>
                <w:spacing w:val="-6"/>
                <w:sz w:val="24"/>
                <w:szCs w:val="24"/>
              </w:rPr>
              <w:t>в 5-</w:t>
            </w:r>
            <w:r w:rsidR="004230ED" w:rsidRPr="001F6AD9">
              <w:rPr>
                <w:bCs/>
                <w:color w:val="000000" w:themeColor="text1"/>
                <w:spacing w:val="-6"/>
                <w:sz w:val="24"/>
                <w:szCs w:val="24"/>
              </w:rPr>
              <w:t>11 классах,</w:t>
            </w:r>
            <w:r w:rsidR="004230ED"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 вовлеченных в мероприятия по выявлению и сопровождению одаренных детей </w:t>
            </w:r>
          </w:p>
        </w:tc>
        <w:tc>
          <w:tcPr>
            <w:tcW w:w="2604" w:type="dxa"/>
          </w:tcPr>
          <w:p w14:paraId="36AC9C8C" w14:textId="77777777" w:rsidR="004230ED" w:rsidRPr="000C4A5D" w:rsidRDefault="004230ED" w:rsidP="00AE2482">
            <w:pPr>
              <w:spacing w:before="120" w:line="200" w:lineRule="exact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>Аналитическая справка на сайте "Олимп27"</w:t>
            </w:r>
          </w:p>
        </w:tc>
      </w:tr>
      <w:tr w:rsidR="000C4A5D" w:rsidRPr="000C4A5D" w14:paraId="685E718E" w14:textId="77777777" w:rsidTr="00AE2482">
        <w:trPr>
          <w:jc w:val="center"/>
        </w:trPr>
        <w:tc>
          <w:tcPr>
            <w:tcW w:w="1531" w:type="dxa"/>
            <w:vMerge/>
            <w:tcBorders>
              <w:bottom w:val="single" w:sz="4" w:space="0" w:color="auto"/>
            </w:tcBorders>
          </w:tcPr>
          <w:p w14:paraId="3B433438" w14:textId="77777777" w:rsidR="004230ED" w:rsidRPr="000C4A5D" w:rsidRDefault="004230ED" w:rsidP="00AE2482">
            <w:pPr>
              <w:spacing w:before="120" w:line="200" w:lineRule="exact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14:paraId="1C371D8A" w14:textId="470302AC" w:rsidR="004230ED" w:rsidRPr="000C4A5D" w:rsidRDefault="005F10AC" w:rsidP="00AE2482">
            <w:pPr>
              <w:spacing w:before="120" w:line="200" w:lineRule="exact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>Наличие</w:t>
            </w:r>
            <w:r w:rsidR="004230ED"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 региональных мероприятий по выявлению выдающихся способностей и высокой мо</w:t>
            </w:r>
            <w:r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>тивации у детей и молодежи</w:t>
            </w: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14:paraId="0974FEC5" w14:textId="538927E8" w:rsidR="004230ED" w:rsidRPr="000C4A5D" w:rsidRDefault="00E17138" w:rsidP="00AE2482">
            <w:pPr>
              <w:spacing w:before="120" w:line="200" w:lineRule="exact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Распоряжение МО ХК, </w:t>
            </w:r>
            <w:r w:rsidR="002A0610"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>К</w:t>
            </w:r>
            <w:r w:rsidR="004230ED"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алендарь событий </w:t>
            </w:r>
            <w:r w:rsidR="00AE2482"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br/>
            </w:r>
            <w:r w:rsidR="004230ED"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>на сайте "Олимп27"</w:t>
            </w:r>
          </w:p>
        </w:tc>
      </w:tr>
      <w:tr w:rsidR="000C4A5D" w:rsidRPr="000C4A5D" w14:paraId="20600543" w14:textId="77777777" w:rsidTr="00AE2482">
        <w:trPr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31F3" w14:textId="1A1947DF" w:rsidR="004230ED" w:rsidRPr="000C4A5D" w:rsidRDefault="002A0610" w:rsidP="00AE2482">
            <w:pPr>
              <w:spacing w:before="120" w:line="200" w:lineRule="exact"/>
              <w:rPr>
                <w:color w:val="000000" w:themeColor="text1"/>
                <w:spacing w:val="-6"/>
                <w:sz w:val="24"/>
                <w:szCs w:val="24"/>
              </w:rPr>
            </w:pPr>
            <w:r w:rsidRPr="000C4A5D">
              <w:rPr>
                <w:color w:val="000000" w:themeColor="text1"/>
                <w:spacing w:val="-6"/>
                <w:sz w:val="24"/>
                <w:szCs w:val="24"/>
              </w:rPr>
              <w:t>П</w:t>
            </w:r>
            <w:r w:rsidR="004230ED" w:rsidRPr="000C4A5D">
              <w:rPr>
                <w:color w:val="000000" w:themeColor="text1"/>
                <w:spacing w:val="-6"/>
                <w:sz w:val="24"/>
                <w:szCs w:val="24"/>
              </w:rPr>
              <w:t>оддержка и развитие талантов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F732" w14:textId="77777777" w:rsidR="004230ED" w:rsidRPr="000C4A5D" w:rsidRDefault="004230ED" w:rsidP="00AE2482">
            <w:pPr>
              <w:spacing w:before="120" w:line="200" w:lineRule="exact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Наличие программ дополнительного образования детей, проводимых на регулярной основе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A52" w14:textId="18F203D4" w:rsidR="004230ED" w:rsidRPr="000C4A5D" w:rsidRDefault="002A0610" w:rsidP="00AE2482">
            <w:pPr>
              <w:spacing w:before="120" w:line="200" w:lineRule="exact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>С</w:t>
            </w:r>
            <w:r w:rsidR="004230ED"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>айт "Олимп27", раздел "Выездные образовательные программы"</w:t>
            </w:r>
          </w:p>
        </w:tc>
      </w:tr>
      <w:tr w:rsidR="000C4A5D" w:rsidRPr="000C4A5D" w14:paraId="1FAF8CFC" w14:textId="77777777" w:rsidTr="00AE2482">
        <w:trPr>
          <w:jc w:val="center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B209" w14:textId="77777777" w:rsidR="004230ED" w:rsidRPr="000C4A5D" w:rsidRDefault="004230ED" w:rsidP="00AE2482">
            <w:pPr>
              <w:spacing w:before="120" w:line="200" w:lineRule="exact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BCD0" w14:textId="14573F3C" w:rsidR="004230ED" w:rsidRPr="000C4A5D" w:rsidRDefault="004230ED" w:rsidP="00AE2482">
            <w:pPr>
              <w:spacing w:before="120" w:line="200" w:lineRule="exact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Проведены региональные профильные смены </w:t>
            </w:r>
            <w:r w:rsidR="001F6AD9">
              <w:rPr>
                <w:bCs/>
                <w:color w:val="000000" w:themeColor="text1"/>
                <w:spacing w:val="-6"/>
                <w:sz w:val="24"/>
                <w:szCs w:val="24"/>
              </w:rPr>
              <w:br/>
            </w:r>
            <w:r w:rsidR="002A0610"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>(</w:t>
            </w:r>
            <w:r w:rsidRPr="001F6AD9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не </w:t>
            </w:r>
            <w:r w:rsidR="002A0610" w:rsidRPr="001F6AD9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менее </w:t>
            </w:r>
            <w:r w:rsidR="001F6AD9" w:rsidRPr="001F6AD9">
              <w:rPr>
                <w:bCs/>
                <w:color w:val="000000" w:themeColor="text1"/>
                <w:spacing w:val="-6"/>
                <w:sz w:val="24"/>
                <w:szCs w:val="24"/>
              </w:rPr>
              <w:t>шести</w:t>
            </w:r>
            <w:r w:rsidRPr="001F6AD9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 смен</w:t>
            </w:r>
            <w:r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 в год</w:t>
            </w:r>
            <w:r w:rsidR="002A0610"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>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495" w14:textId="4FCCBFAE" w:rsidR="004230ED" w:rsidRPr="000C4A5D" w:rsidRDefault="002A0610" w:rsidP="00AE2482">
            <w:pPr>
              <w:spacing w:before="120" w:line="200" w:lineRule="exact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>К</w:t>
            </w:r>
            <w:r w:rsidR="004230ED"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алендарь событий </w:t>
            </w:r>
            <w:r w:rsidR="00AE2482"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br/>
            </w:r>
            <w:r w:rsidR="004230ED"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>на сайте "Олимп27"</w:t>
            </w:r>
          </w:p>
        </w:tc>
      </w:tr>
      <w:tr w:rsidR="000C4A5D" w:rsidRPr="000C4A5D" w14:paraId="7794B2B6" w14:textId="77777777" w:rsidTr="00AE2482">
        <w:trPr>
          <w:jc w:val="center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65C2" w14:textId="77777777" w:rsidR="004230ED" w:rsidRPr="000C4A5D" w:rsidRDefault="004230ED" w:rsidP="00AE2482">
            <w:pPr>
              <w:spacing w:before="120" w:line="200" w:lineRule="exact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7E85" w14:textId="035A8E2A" w:rsidR="004230ED" w:rsidRPr="000C4A5D" w:rsidRDefault="004230ED" w:rsidP="00AE2482">
            <w:pPr>
              <w:spacing w:before="120" w:line="200" w:lineRule="exact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>Численность детей, участвующих в программа</w:t>
            </w:r>
            <w:r w:rsidR="002A0610"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>х</w:t>
            </w:r>
            <w:r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 с применением дистанционных технологий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340" w14:textId="458B0F84" w:rsidR="004230ED" w:rsidRPr="000C4A5D" w:rsidRDefault="004230ED" w:rsidP="00AE2482">
            <w:pPr>
              <w:spacing w:before="120" w:line="200" w:lineRule="exact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>Приказы о зачислении</w:t>
            </w:r>
            <w:r w:rsidR="00E17138"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>,</w:t>
            </w:r>
            <w:r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</w:p>
          <w:p w14:paraId="6543DD7B" w14:textId="77777777" w:rsidR="004230ED" w:rsidRPr="000C4A5D" w:rsidRDefault="004230ED" w:rsidP="00B170F7">
            <w:pPr>
              <w:spacing w:line="200" w:lineRule="exact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>Раздел "Документы" сайт "Олимп 27"</w:t>
            </w:r>
          </w:p>
        </w:tc>
      </w:tr>
      <w:tr w:rsidR="004230ED" w:rsidRPr="000C4A5D" w14:paraId="71872173" w14:textId="77777777" w:rsidTr="00AE2482">
        <w:trPr>
          <w:jc w:val="center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FA10" w14:textId="77777777" w:rsidR="004230ED" w:rsidRPr="000C4A5D" w:rsidRDefault="004230ED" w:rsidP="00AE2482">
            <w:pPr>
              <w:spacing w:before="120" w:line="200" w:lineRule="exact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FAB9" w14:textId="77777777" w:rsidR="004230ED" w:rsidRPr="000C4A5D" w:rsidRDefault="004230ED" w:rsidP="00AE2482">
            <w:pPr>
              <w:spacing w:before="120" w:line="200" w:lineRule="exact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>Число детей, включенных в краевой реестр о детях, проявивших выдающиеся способности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CEA" w14:textId="71BBE528" w:rsidR="004230ED" w:rsidRPr="000C4A5D" w:rsidRDefault="002A0610" w:rsidP="00AE2482">
            <w:pPr>
              <w:spacing w:before="120" w:line="200" w:lineRule="exact"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>С</w:t>
            </w:r>
            <w:r w:rsidR="004230ED" w:rsidRPr="000C4A5D">
              <w:rPr>
                <w:bCs/>
                <w:color w:val="000000" w:themeColor="text1"/>
                <w:spacing w:val="-6"/>
                <w:sz w:val="24"/>
                <w:szCs w:val="24"/>
              </w:rPr>
              <w:t>айт "Олимп 27"</w:t>
            </w:r>
          </w:p>
        </w:tc>
      </w:tr>
    </w:tbl>
    <w:p w14:paraId="75B97A46" w14:textId="77777777" w:rsidR="00C83030" w:rsidRPr="000C4A5D" w:rsidRDefault="00A22644" w:rsidP="00A22644">
      <w:pPr>
        <w:ind w:firstLine="720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5.6. </w:t>
      </w:r>
      <w:r w:rsidR="00C83030" w:rsidRPr="000C4A5D">
        <w:rPr>
          <w:color w:val="000000" w:themeColor="text1"/>
          <w:sz w:val="28"/>
          <w:szCs w:val="28"/>
        </w:rPr>
        <w:t xml:space="preserve">Система профориентации </w:t>
      </w:r>
    </w:p>
    <w:p w14:paraId="6794B6FA" w14:textId="77777777" w:rsidR="004161FA" w:rsidRPr="000C4A5D" w:rsidRDefault="004161FA" w:rsidP="004161F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В Хабаровском крае с 2015 г</w:t>
      </w:r>
      <w:r w:rsidR="00B6651A" w:rsidRPr="000C4A5D">
        <w:rPr>
          <w:color w:val="000000" w:themeColor="text1"/>
          <w:sz w:val="28"/>
          <w:szCs w:val="28"/>
        </w:rPr>
        <w:t>ода реализуется проект "</w:t>
      </w:r>
      <w:r w:rsidRPr="000C4A5D">
        <w:rPr>
          <w:color w:val="000000" w:themeColor="text1"/>
          <w:sz w:val="28"/>
          <w:szCs w:val="28"/>
        </w:rPr>
        <w:t>Компас самоопределения</w:t>
      </w:r>
      <w:r w:rsidR="00B6651A" w:rsidRPr="000C4A5D">
        <w:rPr>
          <w:color w:val="000000" w:themeColor="text1"/>
          <w:sz w:val="28"/>
          <w:szCs w:val="28"/>
        </w:rPr>
        <w:t>"</w:t>
      </w:r>
      <w:r w:rsidRPr="000C4A5D">
        <w:rPr>
          <w:color w:val="000000" w:themeColor="text1"/>
          <w:sz w:val="28"/>
          <w:szCs w:val="28"/>
        </w:rPr>
        <w:t>.</w:t>
      </w:r>
    </w:p>
    <w:p w14:paraId="4F3C9639" w14:textId="620DAAB2" w:rsidR="00F16534" w:rsidRPr="000C4A5D" w:rsidRDefault="00F16534" w:rsidP="004161F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lastRenderedPageBreak/>
        <w:t>Целью проекта яв</w:t>
      </w:r>
      <w:r w:rsidR="00253A83" w:rsidRPr="000C4A5D">
        <w:rPr>
          <w:color w:val="000000" w:themeColor="text1"/>
          <w:sz w:val="28"/>
          <w:szCs w:val="28"/>
        </w:rPr>
        <w:t>ляется создание к 2020 году не</w:t>
      </w:r>
      <w:r w:rsidRPr="000C4A5D">
        <w:rPr>
          <w:color w:val="000000" w:themeColor="text1"/>
          <w:sz w:val="28"/>
          <w:szCs w:val="28"/>
        </w:rPr>
        <w:t xml:space="preserve"> менее чем в </w:t>
      </w:r>
      <w:r w:rsidR="001F6AD9" w:rsidRPr="001F6AD9">
        <w:rPr>
          <w:color w:val="000000" w:themeColor="text1"/>
          <w:sz w:val="28"/>
          <w:szCs w:val="28"/>
        </w:rPr>
        <w:t xml:space="preserve">75 </w:t>
      </w:r>
      <w:r w:rsidR="001F6AD9">
        <w:rPr>
          <w:color w:val="000000" w:themeColor="text1"/>
          <w:sz w:val="28"/>
          <w:szCs w:val="28"/>
        </w:rPr>
        <w:t>процентов</w:t>
      </w:r>
      <w:r w:rsidRPr="000C4A5D">
        <w:rPr>
          <w:color w:val="000000" w:themeColor="text1"/>
          <w:sz w:val="28"/>
          <w:szCs w:val="28"/>
        </w:rPr>
        <w:t xml:space="preserve"> образовательных организаций края организационных, информационно-методических и кадровых условий для самоопределения и самореализации обучающихся с учетом их интересов и потребн</w:t>
      </w:r>
      <w:r w:rsidR="00253A83" w:rsidRPr="000C4A5D">
        <w:rPr>
          <w:color w:val="000000" w:themeColor="text1"/>
          <w:sz w:val="28"/>
          <w:szCs w:val="28"/>
        </w:rPr>
        <w:t>остей регионального рынка труда</w:t>
      </w:r>
      <w:r w:rsidRPr="000C4A5D">
        <w:rPr>
          <w:color w:val="000000" w:themeColor="text1"/>
          <w:sz w:val="28"/>
          <w:szCs w:val="28"/>
        </w:rPr>
        <w:t xml:space="preserve"> в сотрудничестве с социальными партнерами.</w:t>
      </w:r>
    </w:p>
    <w:p w14:paraId="625BD6C8" w14:textId="77777777" w:rsidR="004161FA" w:rsidRPr="000C4A5D" w:rsidRDefault="004161FA" w:rsidP="004161F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В ходе реализации проекта в крае создана система профориентации, направленная на профессиональное самоопределение и самореализацию детей и молодежи с учетом потребностей регионального рынка труда.</w:t>
      </w:r>
    </w:p>
    <w:p w14:paraId="784B9AD5" w14:textId="3898949F" w:rsidR="004161FA" w:rsidRPr="000C4A5D" w:rsidRDefault="004161FA" w:rsidP="004161F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Система профориентации основана на кластерном подходе, позволяющем выстроить взаимодействие общеобразовательных организаций, профессиональных образовательных организаций, </w:t>
      </w:r>
      <w:r w:rsidR="00253A83" w:rsidRPr="000C4A5D">
        <w:rPr>
          <w:color w:val="000000" w:themeColor="text1"/>
          <w:sz w:val="28"/>
          <w:szCs w:val="28"/>
        </w:rPr>
        <w:t>ВУЗ</w:t>
      </w:r>
      <w:r w:rsidRPr="000C4A5D">
        <w:rPr>
          <w:color w:val="000000" w:themeColor="text1"/>
          <w:sz w:val="28"/>
          <w:szCs w:val="28"/>
        </w:rPr>
        <w:t>ов, учреждений и предприятий с учетом потребностей рынка труда в конкретных муниципальных районах. Организована деятельность 16 образовательных кластеров, среди ко</w:t>
      </w:r>
      <w:r w:rsidR="00253A83" w:rsidRPr="000C4A5D">
        <w:rPr>
          <w:color w:val="000000" w:themeColor="text1"/>
          <w:sz w:val="28"/>
          <w:szCs w:val="28"/>
        </w:rPr>
        <w:t xml:space="preserve">торых приоритетные для </w:t>
      </w:r>
      <w:r w:rsidR="001F6AD9" w:rsidRPr="001F6AD9">
        <w:rPr>
          <w:color w:val="000000" w:themeColor="text1"/>
          <w:sz w:val="28"/>
          <w:szCs w:val="28"/>
        </w:rPr>
        <w:t>региона –</w:t>
      </w:r>
      <w:r w:rsidRPr="001F6AD9">
        <w:rPr>
          <w:color w:val="000000" w:themeColor="text1"/>
          <w:sz w:val="28"/>
          <w:szCs w:val="28"/>
        </w:rPr>
        <w:t xml:space="preserve"> авиастроение</w:t>
      </w:r>
      <w:r w:rsidRPr="000C4A5D">
        <w:rPr>
          <w:color w:val="000000" w:themeColor="text1"/>
          <w:sz w:val="28"/>
          <w:szCs w:val="28"/>
        </w:rPr>
        <w:t>, судостроение, образование, лесодобывающее и деревообрабатывающее производство, рыболовство, сельское хозяйство.</w:t>
      </w:r>
    </w:p>
    <w:p w14:paraId="077FD7F7" w14:textId="77777777" w:rsidR="004161FA" w:rsidRPr="000C4A5D" w:rsidRDefault="004161FA" w:rsidP="004161F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В рамках кластерного подхода в каждом муниципальном районе разработана модель профессионального самоопределения обучающихся, на основе которой выстраивают свою деятельность по профориентации образовательные организации.  </w:t>
      </w:r>
    </w:p>
    <w:p w14:paraId="4E8CD880" w14:textId="77777777" w:rsidR="00C83030" w:rsidRDefault="004161FA" w:rsidP="00B170F7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Кроме того, региональная система профориентации учитывает специфику общеобразовательных организаций. В Хабаровском крае созданы и апробируются образовательные модели школ и профильных классов, ориентированные на экономику региона: инженерная школа, образовательный бизнес-центр, агрошкола, инженерные, кадетские, медицинские, педагогические, предпринимательские классы. Выбор модели зависит от возможностей образовательной организации, социально-экономических условий муниципалитета, от социального запроса на подготовку специалистов для реализации муниципальных программ развития территорий.</w:t>
      </w:r>
    </w:p>
    <w:p w14:paraId="7F7C4237" w14:textId="77777777" w:rsidR="00B170F7" w:rsidRPr="000C4A5D" w:rsidRDefault="00B170F7" w:rsidP="00B170F7">
      <w:pPr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5103"/>
        <w:gridCol w:w="2405"/>
      </w:tblGrid>
      <w:tr w:rsidR="000C4A5D" w:rsidRPr="000C4A5D" w14:paraId="6FC5E9F6" w14:textId="77777777" w:rsidTr="00AE2482">
        <w:trPr>
          <w:jc w:val="center"/>
        </w:trPr>
        <w:tc>
          <w:tcPr>
            <w:tcW w:w="1843" w:type="dxa"/>
            <w:vAlign w:val="center"/>
            <w:hideMark/>
          </w:tcPr>
          <w:p w14:paraId="0C5A8211" w14:textId="77777777" w:rsidR="00C83030" w:rsidRPr="000C4A5D" w:rsidRDefault="00C83030" w:rsidP="00AE2482">
            <w:pPr>
              <w:spacing w:before="60" w:after="60" w:line="2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5103" w:type="dxa"/>
            <w:vAlign w:val="center"/>
            <w:hideMark/>
          </w:tcPr>
          <w:p w14:paraId="073C784E" w14:textId="77777777" w:rsidR="00C83030" w:rsidRPr="000C4A5D" w:rsidRDefault="00C83030" w:rsidP="00AE2482">
            <w:pPr>
              <w:spacing w:before="60" w:after="60" w:line="2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Индикаторы</w:t>
            </w:r>
          </w:p>
        </w:tc>
        <w:tc>
          <w:tcPr>
            <w:tcW w:w="2405" w:type="dxa"/>
            <w:vAlign w:val="center"/>
          </w:tcPr>
          <w:p w14:paraId="35E00FAB" w14:textId="77777777" w:rsidR="00C83030" w:rsidRPr="000C4A5D" w:rsidRDefault="00C83030" w:rsidP="00AE2482">
            <w:pPr>
              <w:spacing w:before="60" w:after="60" w:line="20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bCs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</w:tr>
      <w:tr w:rsidR="000C4A5D" w:rsidRPr="000C4A5D" w14:paraId="006CEA8F" w14:textId="77777777" w:rsidTr="00AE2482">
        <w:trPr>
          <w:jc w:val="center"/>
        </w:trPr>
        <w:tc>
          <w:tcPr>
            <w:tcW w:w="1843" w:type="dxa"/>
            <w:vMerge w:val="restart"/>
          </w:tcPr>
          <w:p w14:paraId="16AD7037" w14:textId="18DAE0F9" w:rsidR="004161FA" w:rsidRPr="000C4A5D" w:rsidRDefault="001929E8" w:rsidP="00AE248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О</w:t>
            </w:r>
            <w:r w:rsidR="004161FA" w:rsidRPr="000C4A5D">
              <w:rPr>
                <w:color w:val="000000" w:themeColor="text1"/>
                <w:sz w:val="24"/>
                <w:szCs w:val="24"/>
              </w:rPr>
              <w:t xml:space="preserve">рганизация работы с </w:t>
            </w:r>
            <w:r w:rsidR="00253A83" w:rsidRPr="000C4A5D">
              <w:rPr>
                <w:color w:val="000000" w:themeColor="text1"/>
                <w:sz w:val="24"/>
                <w:szCs w:val="24"/>
              </w:rPr>
              <w:t xml:space="preserve">учреждениями </w:t>
            </w:r>
            <w:r w:rsidR="004161FA" w:rsidRPr="000C4A5D">
              <w:rPr>
                <w:color w:val="000000" w:themeColor="text1"/>
                <w:sz w:val="24"/>
                <w:szCs w:val="24"/>
              </w:rPr>
              <w:t>предприятиями</w:t>
            </w:r>
          </w:p>
        </w:tc>
        <w:tc>
          <w:tcPr>
            <w:tcW w:w="5103" w:type="dxa"/>
          </w:tcPr>
          <w:p w14:paraId="16B6AC8C" w14:textId="77777777" w:rsidR="004161FA" w:rsidRPr="000C4A5D" w:rsidRDefault="004161FA" w:rsidP="00AE2482">
            <w:pPr>
              <w:spacing w:before="120" w:line="200" w:lineRule="exact"/>
              <w:rPr>
                <w:i/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t>Наличие в муниципальных моделях профессионального самоопределения обучающихся в качестве социальных партнеров предприятий района</w:t>
            </w:r>
          </w:p>
        </w:tc>
        <w:tc>
          <w:tcPr>
            <w:tcW w:w="2405" w:type="dxa"/>
          </w:tcPr>
          <w:p w14:paraId="79064408" w14:textId="733594A8" w:rsidR="004161FA" w:rsidRPr="000C4A5D" w:rsidRDefault="00253A83" w:rsidP="00AE2482">
            <w:pPr>
              <w:spacing w:before="120" w:line="20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</w:rPr>
              <w:t>Сайт "Компас самоопределения"</w:t>
            </w:r>
          </w:p>
        </w:tc>
      </w:tr>
      <w:tr w:rsidR="000C4A5D" w:rsidRPr="000C4A5D" w14:paraId="388187E7" w14:textId="77777777" w:rsidTr="00AE2482">
        <w:trPr>
          <w:jc w:val="center"/>
        </w:trPr>
        <w:tc>
          <w:tcPr>
            <w:tcW w:w="1843" w:type="dxa"/>
            <w:vMerge/>
          </w:tcPr>
          <w:p w14:paraId="52D0FB52" w14:textId="77777777" w:rsidR="00ED54EF" w:rsidRPr="000C4A5D" w:rsidRDefault="00ED54EF" w:rsidP="00AE248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6466357" w14:textId="0AA66376" w:rsidR="00ED54EF" w:rsidRPr="000C4A5D" w:rsidRDefault="00ED54EF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t xml:space="preserve">Наличие муниципальных моделей и программ </w:t>
            </w:r>
            <w:r w:rsidRPr="000C4A5D">
              <w:rPr>
                <w:color w:val="000000" w:themeColor="text1"/>
                <w:sz w:val="24"/>
              </w:rPr>
              <w:lastRenderedPageBreak/>
              <w:t xml:space="preserve">профессиональной ориентации школьников, ориентированных на рынок труда региона </w:t>
            </w:r>
          </w:p>
        </w:tc>
        <w:tc>
          <w:tcPr>
            <w:tcW w:w="2405" w:type="dxa"/>
          </w:tcPr>
          <w:p w14:paraId="455DBF52" w14:textId="2427DF62" w:rsidR="00ED54EF" w:rsidRPr="000C4A5D" w:rsidRDefault="00ED54EF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lastRenderedPageBreak/>
              <w:t>Сайт ОМСУ</w:t>
            </w:r>
          </w:p>
        </w:tc>
      </w:tr>
      <w:tr w:rsidR="000C4A5D" w:rsidRPr="000C4A5D" w14:paraId="11A6EFD2" w14:textId="77777777" w:rsidTr="00AE2482">
        <w:trPr>
          <w:jc w:val="center"/>
        </w:trPr>
        <w:tc>
          <w:tcPr>
            <w:tcW w:w="1843" w:type="dxa"/>
            <w:vMerge/>
          </w:tcPr>
          <w:p w14:paraId="6D6F28F8" w14:textId="77777777" w:rsidR="004161FA" w:rsidRPr="000C4A5D" w:rsidRDefault="004161FA" w:rsidP="00AE248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C8394B3" w14:textId="6367D446" w:rsidR="004161FA" w:rsidRPr="000C4A5D" w:rsidRDefault="004161FA" w:rsidP="00AE2482">
            <w:pPr>
              <w:spacing w:before="120" w:line="200" w:lineRule="exact"/>
              <w:rPr>
                <w:i/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t xml:space="preserve">Участие предприятий Хабаровского края </w:t>
            </w:r>
            <w:r w:rsidR="008C6F94" w:rsidRPr="000C4A5D">
              <w:rPr>
                <w:color w:val="000000" w:themeColor="text1"/>
                <w:sz w:val="24"/>
              </w:rPr>
              <w:t>во всероссийской акции "Неделя без турникетов"</w:t>
            </w:r>
          </w:p>
        </w:tc>
        <w:tc>
          <w:tcPr>
            <w:tcW w:w="2405" w:type="dxa"/>
          </w:tcPr>
          <w:p w14:paraId="08588162" w14:textId="7DE780CC" w:rsidR="008079D7" w:rsidRPr="000C4A5D" w:rsidRDefault="00AE1112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t>Сайт "Компас самоопределения"</w:t>
            </w:r>
            <w:r w:rsidR="00F47872" w:rsidRPr="000C4A5D">
              <w:rPr>
                <w:color w:val="000000" w:themeColor="text1"/>
                <w:sz w:val="24"/>
              </w:rPr>
              <w:t>,</w:t>
            </w:r>
          </w:p>
          <w:p w14:paraId="3EEC7DE7" w14:textId="4E8CDC4D" w:rsidR="00AE1112" w:rsidRPr="000C4A5D" w:rsidRDefault="00AE1112" w:rsidP="00520C74">
            <w:pPr>
              <w:spacing w:line="20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</w:rPr>
              <w:t xml:space="preserve">Сайты </w:t>
            </w:r>
            <w:r w:rsidR="00B13766" w:rsidRPr="000C4A5D">
              <w:rPr>
                <w:color w:val="000000" w:themeColor="text1"/>
                <w:sz w:val="24"/>
              </w:rPr>
              <w:t>ОО</w:t>
            </w:r>
          </w:p>
        </w:tc>
      </w:tr>
      <w:tr w:rsidR="000C4A5D" w:rsidRPr="000C4A5D" w14:paraId="47A6ADB7" w14:textId="77777777" w:rsidTr="00AE2482">
        <w:trPr>
          <w:jc w:val="center"/>
        </w:trPr>
        <w:tc>
          <w:tcPr>
            <w:tcW w:w="1843" w:type="dxa"/>
            <w:vMerge/>
          </w:tcPr>
          <w:p w14:paraId="5585CA6E" w14:textId="77777777" w:rsidR="00AE1112" w:rsidRPr="000C4A5D" w:rsidRDefault="00AE1112" w:rsidP="00AE248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8B3AE4A" w14:textId="0FD4B830" w:rsidR="00AE1112" w:rsidRPr="000C4A5D" w:rsidRDefault="00AE1112" w:rsidP="00AE2482">
            <w:pPr>
              <w:spacing w:before="120" w:line="200" w:lineRule="exact"/>
              <w:rPr>
                <w:color w:val="000000" w:themeColor="text1"/>
                <w:spacing w:val="-6"/>
                <w:sz w:val="24"/>
              </w:rPr>
            </w:pPr>
            <w:r w:rsidRPr="000C4A5D">
              <w:rPr>
                <w:color w:val="000000" w:themeColor="text1"/>
                <w:spacing w:val="-6"/>
                <w:sz w:val="24"/>
              </w:rPr>
              <w:t>Наличие у общеобразовательных организаций договоров с учреждениями и предприятиями о прохождении на их базе профессиональных проб</w:t>
            </w:r>
          </w:p>
        </w:tc>
        <w:tc>
          <w:tcPr>
            <w:tcW w:w="2405" w:type="dxa"/>
          </w:tcPr>
          <w:p w14:paraId="7031F591" w14:textId="62767C72" w:rsidR="00AE1112" w:rsidRPr="000C4A5D" w:rsidRDefault="00AE1112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t xml:space="preserve">Сайты </w:t>
            </w:r>
            <w:r w:rsidR="00B13766" w:rsidRPr="000C4A5D">
              <w:rPr>
                <w:color w:val="000000" w:themeColor="text1"/>
                <w:sz w:val="24"/>
              </w:rPr>
              <w:t>ОО</w:t>
            </w:r>
          </w:p>
        </w:tc>
      </w:tr>
      <w:tr w:rsidR="000C4A5D" w:rsidRPr="000C4A5D" w14:paraId="0B88F454" w14:textId="77777777" w:rsidTr="00AE2482">
        <w:trPr>
          <w:jc w:val="center"/>
        </w:trPr>
        <w:tc>
          <w:tcPr>
            <w:tcW w:w="1843" w:type="dxa"/>
            <w:vMerge/>
          </w:tcPr>
          <w:p w14:paraId="4C4B0A27" w14:textId="77777777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5D16337" w14:textId="7926D4CF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t>Наличие программ, реализуемых в сетевой форме</w:t>
            </w:r>
          </w:p>
        </w:tc>
        <w:tc>
          <w:tcPr>
            <w:tcW w:w="2405" w:type="dxa"/>
          </w:tcPr>
          <w:p w14:paraId="7CD82824" w14:textId="363139B0" w:rsidR="00B13766" w:rsidRPr="000C4A5D" w:rsidRDefault="00B13766" w:rsidP="00AE2482">
            <w:pPr>
              <w:spacing w:before="120" w:line="20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</w:rPr>
              <w:t>Сайты ОО</w:t>
            </w:r>
          </w:p>
        </w:tc>
      </w:tr>
      <w:tr w:rsidR="000C4A5D" w:rsidRPr="000C4A5D" w14:paraId="21F1635F" w14:textId="77777777" w:rsidTr="00AE2482">
        <w:trPr>
          <w:jc w:val="center"/>
        </w:trPr>
        <w:tc>
          <w:tcPr>
            <w:tcW w:w="1843" w:type="dxa"/>
            <w:vMerge w:val="restart"/>
          </w:tcPr>
          <w:p w14:paraId="2011E8C0" w14:textId="77777777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>Взаимодействие с СПО</w:t>
            </w:r>
          </w:p>
        </w:tc>
        <w:tc>
          <w:tcPr>
            <w:tcW w:w="5103" w:type="dxa"/>
          </w:tcPr>
          <w:p w14:paraId="6A1AC3FF" w14:textId="77777777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t>Наличие в муниципальных моделях профессионального самоопределения обучающихся пункта о сотрудничестве образовательных организаций района с системой среднего профессионального образования</w:t>
            </w:r>
          </w:p>
        </w:tc>
        <w:tc>
          <w:tcPr>
            <w:tcW w:w="2405" w:type="dxa"/>
          </w:tcPr>
          <w:p w14:paraId="1FDDFAF6" w14:textId="51EE9D67" w:rsidR="00B13766" w:rsidRPr="000C4A5D" w:rsidRDefault="00B13766" w:rsidP="00AE2482">
            <w:pPr>
              <w:spacing w:before="120" w:line="20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</w:rPr>
              <w:t>Сайт "Компас самоопределения"</w:t>
            </w:r>
          </w:p>
        </w:tc>
      </w:tr>
      <w:tr w:rsidR="000C4A5D" w:rsidRPr="000C4A5D" w14:paraId="2A90CCA0" w14:textId="77777777" w:rsidTr="00AE2482">
        <w:trPr>
          <w:jc w:val="center"/>
        </w:trPr>
        <w:tc>
          <w:tcPr>
            <w:tcW w:w="1843" w:type="dxa"/>
            <w:vMerge/>
          </w:tcPr>
          <w:p w14:paraId="447DE93C" w14:textId="77777777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D6985B4" w14:textId="77777777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t xml:space="preserve">Проведение профессиональными образовательными организациями мероприятий по самоопределению и профориентации обучающихся </w:t>
            </w:r>
          </w:p>
        </w:tc>
        <w:tc>
          <w:tcPr>
            <w:tcW w:w="2405" w:type="dxa"/>
          </w:tcPr>
          <w:p w14:paraId="79692ADF" w14:textId="77777777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t xml:space="preserve">Сайт </w:t>
            </w:r>
            <w:r w:rsidRPr="000C4A5D">
              <w:rPr>
                <w:color w:val="000000" w:themeColor="text1"/>
                <w:sz w:val="24"/>
                <w:lang w:val="en-US"/>
              </w:rPr>
              <w:t>atlasprofdv</w:t>
            </w:r>
            <w:r w:rsidRPr="000C4A5D">
              <w:rPr>
                <w:color w:val="000000" w:themeColor="text1"/>
                <w:sz w:val="24"/>
              </w:rPr>
              <w:t>.</w:t>
            </w:r>
            <w:r w:rsidRPr="000C4A5D">
              <w:rPr>
                <w:color w:val="000000" w:themeColor="text1"/>
                <w:sz w:val="24"/>
                <w:lang w:val="en-US"/>
              </w:rPr>
              <w:t>ru</w:t>
            </w:r>
          </w:p>
          <w:p w14:paraId="443B1B3D" w14:textId="4B58C282" w:rsidR="00B13766" w:rsidRPr="000C4A5D" w:rsidRDefault="00B13766" w:rsidP="00662346">
            <w:pPr>
              <w:spacing w:line="20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</w:rPr>
              <w:t>Сайты профессиональных образовательных организаций</w:t>
            </w:r>
          </w:p>
        </w:tc>
      </w:tr>
      <w:tr w:rsidR="000C4A5D" w:rsidRPr="000C4A5D" w14:paraId="21E276EE" w14:textId="77777777" w:rsidTr="00AE2482">
        <w:trPr>
          <w:jc w:val="center"/>
        </w:trPr>
        <w:tc>
          <w:tcPr>
            <w:tcW w:w="1843" w:type="dxa"/>
            <w:vMerge/>
          </w:tcPr>
          <w:p w14:paraId="1006EB52" w14:textId="77777777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7E706B" w14:textId="77777777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t>Организация профессиональных проб для обучающихся на базе профессиональных образовательных организаций</w:t>
            </w:r>
          </w:p>
        </w:tc>
        <w:tc>
          <w:tcPr>
            <w:tcW w:w="2405" w:type="dxa"/>
          </w:tcPr>
          <w:p w14:paraId="67687881" w14:textId="77777777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t>Сайты ОО</w:t>
            </w:r>
            <w:r w:rsidRPr="000C4A5D">
              <w:rPr>
                <w:color w:val="000000" w:themeColor="text1"/>
                <w:sz w:val="24"/>
              </w:rPr>
              <w:br/>
              <w:t xml:space="preserve">Сайт </w:t>
            </w:r>
            <w:r w:rsidRPr="000C4A5D">
              <w:rPr>
                <w:color w:val="000000" w:themeColor="text1"/>
                <w:sz w:val="24"/>
                <w:lang w:val="en-US"/>
              </w:rPr>
              <w:t>atlasprofdv</w:t>
            </w:r>
            <w:r w:rsidRPr="000C4A5D">
              <w:rPr>
                <w:color w:val="000000" w:themeColor="text1"/>
                <w:sz w:val="24"/>
              </w:rPr>
              <w:t>.</w:t>
            </w:r>
            <w:r w:rsidRPr="000C4A5D">
              <w:rPr>
                <w:color w:val="000000" w:themeColor="text1"/>
                <w:sz w:val="24"/>
                <w:lang w:val="en-US"/>
              </w:rPr>
              <w:t>ru</w:t>
            </w:r>
          </w:p>
          <w:p w14:paraId="31ABAB96" w14:textId="2DE3D28B" w:rsidR="00B13766" w:rsidRPr="000C4A5D" w:rsidRDefault="00B13766" w:rsidP="00662346">
            <w:pPr>
              <w:spacing w:line="20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</w:rPr>
              <w:t>Сайты профессиональных образовательных организаций</w:t>
            </w:r>
          </w:p>
        </w:tc>
      </w:tr>
      <w:tr w:rsidR="000C4A5D" w:rsidRPr="000C4A5D" w14:paraId="31E40BCF" w14:textId="77777777" w:rsidTr="00AE2482">
        <w:trPr>
          <w:jc w:val="center"/>
        </w:trPr>
        <w:tc>
          <w:tcPr>
            <w:tcW w:w="1843" w:type="dxa"/>
            <w:vMerge/>
          </w:tcPr>
          <w:p w14:paraId="07F94F59" w14:textId="77777777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65B65E" w14:textId="77777777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t>Отражение в планах внеурочной деятельности или планах воспитательной работы общеобразовательных организаций мероприятий, совместных с профессиональными образовательными организациями (экскурсии, встречи, тренинги и т.д.)</w:t>
            </w:r>
          </w:p>
        </w:tc>
        <w:tc>
          <w:tcPr>
            <w:tcW w:w="2405" w:type="dxa"/>
          </w:tcPr>
          <w:p w14:paraId="1311EDFF" w14:textId="7821FF71" w:rsidR="00B13766" w:rsidRPr="000C4A5D" w:rsidRDefault="00B13766" w:rsidP="00AE2482">
            <w:pPr>
              <w:spacing w:before="120" w:line="20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</w:rPr>
              <w:t>Сайты ОО</w:t>
            </w:r>
          </w:p>
        </w:tc>
      </w:tr>
      <w:tr w:rsidR="000C4A5D" w:rsidRPr="000C4A5D" w14:paraId="3841496D" w14:textId="77777777" w:rsidTr="00AE2482">
        <w:trPr>
          <w:jc w:val="center"/>
        </w:trPr>
        <w:tc>
          <w:tcPr>
            <w:tcW w:w="1843" w:type="dxa"/>
            <w:vMerge w:val="restart"/>
          </w:tcPr>
          <w:p w14:paraId="14A5C936" w14:textId="77777777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  <w:szCs w:val="24"/>
              </w:rPr>
              <w:t xml:space="preserve">Мониторинг потребностей </w:t>
            </w:r>
            <w:r w:rsidRPr="000C4A5D">
              <w:rPr>
                <w:color w:val="000000" w:themeColor="text1"/>
                <w:sz w:val="24"/>
                <w:szCs w:val="24"/>
              </w:rPr>
              <w:lastRenderedPageBreak/>
              <w:t>рынка труда региона</w:t>
            </w:r>
          </w:p>
        </w:tc>
        <w:tc>
          <w:tcPr>
            <w:tcW w:w="5103" w:type="dxa"/>
          </w:tcPr>
          <w:p w14:paraId="3724DB42" w14:textId="54C6F2F7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lastRenderedPageBreak/>
              <w:t xml:space="preserve">Наличие информации о прогнозе потребности </w:t>
            </w:r>
            <w:r w:rsidRPr="000C4A5D">
              <w:rPr>
                <w:color w:val="000000" w:themeColor="text1"/>
                <w:sz w:val="24"/>
              </w:rPr>
              <w:lastRenderedPageBreak/>
              <w:t>экономики Хабаровского края в профессиональных кадрах</w:t>
            </w:r>
          </w:p>
        </w:tc>
        <w:tc>
          <w:tcPr>
            <w:tcW w:w="2405" w:type="dxa"/>
          </w:tcPr>
          <w:p w14:paraId="1BFC4720" w14:textId="6F63D701" w:rsidR="00B13766" w:rsidRPr="000C4A5D" w:rsidRDefault="00B13766" w:rsidP="00AE2482">
            <w:pPr>
              <w:spacing w:before="120" w:line="20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</w:rPr>
              <w:lastRenderedPageBreak/>
              <w:t>Сайт "Компас самоопределения"</w:t>
            </w:r>
          </w:p>
        </w:tc>
      </w:tr>
      <w:tr w:rsidR="000C4A5D" w:rsidRPr="000C4A5D" w14:paraId="570AB19A" w14:textId="77777777" w:rsidTr="00AE2482">
        <w:trPr>
          <w:trHeight w:val="710"/>
          <w:jc w:val="center"/>
        </w:trPr>
        <w:tc>
          <w:tcPr>
            <w:tcW w:w="1843" w:type="dxa"/>
            <w:vMerge/>
          </w:tcPr>
          <w:p w14:paraId="3BAABA48" w14:textId="77777777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B93446" w14:textId="643C2311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t>Размещение информации о профессиях и специальностях, востребованных на рынке труда Хабаровского края</w:t>
            </w:r>
          </w:p>
        </w:tc>
        <w:tc>
          <w:tcPr>
            <w:tcW w:w="2405" w:type="dxa"/>
          </w:tcPr>
          <w:p w14:paraId="1F172C49" w14:textId="721A3DFB" w:rsidR="00B13766" w:rsidRPr="000C4A5D" w:rsidRDefault="00B13766" w:rsidP="00AE2482">
            <w:pPr>
              <w:spacing w:before="120" w:line="20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0C4A5D">
              <w:rPr>
                <w:color w:val="000000" w:themeColor="text1"/>
                <w:sz w:val="24"/>
              </w:rPr>
              <w:t>Сайт "Компас самоопределения"</w:t>
            </w:r>
          </w:p>
        </w:tc>
      </w:tr>
      <w:tr w:rsidR="000C4A5D" w:rsidRPr="000C4A5D" w14:paraId="663132A8" w14:textId="77777777" w:rsidTr="00AE2482">
        <w:trPr>
          <w:jc w:val="center"/>
        </w:trPr>
        <w:tc>
          <w:tcPr>
            <w:tcW w:w="1843" w:type="dxa"/>
            <w:vMerge w:val="restart"/>
          </w:tcPr>
          <w:p w14:paraId="1193E01E" w14:textId="740212D2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t xml:space="preserve">Мониторинг </w:t>
            </w:r>
            <w:r w:rsidR="00AE2482" w:rsidRPr="000C4A5D">
              <w:rPr>
                <w:color w:val="000000" w:themeColor="text1"/>
                <w:sz w:val="24"/>
              </w:rPr>
              <w:t>предпочтений,</w:t>
            </w:r>
            <w:r w:rsidRPr="000C4A5D">
              <w:rPr>
                <w:color w:val="000000" w:themeColor="text1"/>
                <w:sz w:val="24"/>
              </w:rPr>
              <w:t xml:space="preserve"> обучающихся в области профориентации</w:t>
            </w:r>
          </w:p>
        </w:tc>
        <w:tc>
          <w:tcPr>
            <w:tcW w:w="5103" w:type="dxa"/>
          </w:tcPr>
          <w:p w14:paraId="71099A50" w14:textId="2E63E862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t xml:space="preserve">Наличие положения о мониторинге </w:t>
            </w:r>
            <w:r w:rsidR="00AE2482" w:rsidRPr="000C4A5D">
              <w:rPr>
                <w:color w:val="000000" w:themeColor="text1"/>
                <w:sz w:val="24"/>
              </w:rPr>
              <w:t>предпочтений,</w:t>
            </w:r>
            <w:r w:rsidRPr="000C4A5D">
              <w:rPr>
                <w:color w:val="000000" w:themeColor="text1"/>
                <w:sz w:val="24"/>
              </w:rPr>
              <w:t xml:space="preserve"> обучающихся в области профориентации</w:t>
            </w:r>
          </w:p>
        </w:tc>
        <w:tc>
          <w:tcPr>
            <w:tcW w:w="2405" w:type="dxa"/>
          </w:tcPr>
          <w:p w14:paraId="1871F0D7" w14:textId="1CC4FECA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t>Платформа проекта "Билет в будущее"</w:t>
            </w:r>
          </w:p>
        </w:tc>
      </w:tr>
      <w:tr w:rsidR="000C4A5D" w:rsidRPr="000C4A5D" w14:paraId="7F27E3FD" w14:textId="77777777" w:rsidTr="00AE2482">
        <w:trPr>
          <w:jc w:val="center"/>
        </w:trPr>
        <w:tc>
          <w:tcPr>
            <w:tcW w:w="1843" w:type="dxa"/>
            <w:vMerge/>
          </w:tcPr>
          <w:p w14:paraId="08714CF9" w14:textId="77777777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14:paraId="7DA29C2F" w14:textId="77777777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t>Проведение диагностики профессиональной направленности обучающихся в общеобразовательных организациях</w:t>
            </w:r>
          </w:p>
        </w:tc>
        <w:tc>
          <w:tcPr>
            <w:tcW w:w="2405" w:type="dxa"/>
          </w:tcPr>
          <w:p w14:paraId="624EABF6" w14:textId="06183FB0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t>Платформа проекта "Билет в будущее"</w:t>
            </w:r>
          </w:p>
        </w:tc>
      </w:tr>
      <w:tr w:rsidR="00B13766" w:rsidRPr="000C4A5D" w14:paraId="705122A4" w14:textId="77777777" w:rsidTr="00AE2482">
        <w:trPr>
          <w:jc w:val="center"/>
        </w:trPr>
        <w:tc>
          <w:tcPr>
            <w:tcW w:w="1843" w:type="dxa"/>
            <w:vMerge/>
          </w:tcPr>
          <w:p w14:paraId="38626921" w14:textId="77777777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5103" w:type="dxa"/>
          </w:tcPr>
          <w:p w14:paraId="3267F985" w14:textId="77777777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t>Отражение результатов диагностики профессиональной направленности в портфолио обучающихся</w:t>
            </w:r>
          </w:p>
        </w:tc>
        <w:tc>
          <w:tcPr>
            <w:tcW w:w="2405" w:type="dxa"/>
          </w:tcPr>
          <w:p w14:paraId="59DC37AF" w14:textId="77777777" w:rsidR="00B13766" w:rsidRPr="000C4A5D" w:rsidRDefault="00B13766" w:rsidP="00AE2482">
            <w:pPr>
              <w:spacing w:before="120" w:line="200" w:lineRule="exact"/>
              <w:rPr>
                <w:color w:val="000000" w:themeColor="text1"/>
                <w:sz w:val="24"/>
              </w:rPr>
            </w:pPr>
            <w:r w:rsidRPr="000C4A5D">
              <w:rPr>
                <w:color w:val="000000" w:themeColor="text1"/>
                <w:sz w:val="24"/>
              </w:rPr>
              <w:t>Данные ОМСУ</w:t>
            </w:r>
          </w:p>
        </w:tc>
      </w:tr>
    </w:tbl>
    <w:p w14:paraId="73AAE742" w14:textId="77777777" w:rsidR="00C83030" w:rsidRPr="000C4A5D" w:rsidRDefault="00C83030" w:rsidP="00240D00">
      <w:pPr>
        <w:ind w:firstLine="720"/>
        <w:jc w:val="both"/>
        <w:rPr>
          <w:color w:val="000000" w:themeColor="text1"/>
          <w:sz w:val="24"/>
        </w:rPr>
      </w:pPr>
    </w:p>
    <w:sectPr w:rsidR="00C83030" w:rsidRPr="000C4A5D" w:rsidSect="00520C74">
      <w:headerReference w:type="default" r:id="rId8"/>
      <w:footerReference w:type="default" r:id="rId9"/>
      <w:pgSz w:w="11910" w:h="16840"/>
      <w:pgMar w:top="1134" w:right="567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CF0AD" w14:textId="77777777" w:rsidR="00D66C3D" w:rsidRDefault="00D66C3D">
      <w:r>
        <w:separator/>
      </w:r>
    </w:p>
  </w:endnote>
  <w:endnote w:type="continuationSeparator" w:id="0">
    <w:p w14:paraId="4BE01686" w14:textId="77777777" w:rsidR="00D66C3D" w:rsidRDefault="00D6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31A03" w14:textId="77777777" w:rsidR="001F6AD9" w:rsidRDefault="001F6AD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B8FDB" w14:textId="77777777" w:rsidR="00D66C3D" w:rsidRDefault="00D66C3D">
      <w:r>
        <w:separator/>
      </w:r>
    </w:p>
  </w:footnote>
  <w:footnote w:type="continuationSeparator" w:id="0">
    <w:p w14:paraId="41930CA0" w14:textId="77777777" w:rsidR="00D66C3D" w:rsidRDefault="00D6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60269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7869698" w14:textId="77777777" w:rsidR="001F6AD9" w:rsidRPr="00E33AF2" w:rsidRDefault="001F6AD9">
        <w:pPr>
          <w:pStyle w:val="a5"/>
          <w:jc w:val="center"/>
          <w:rPr>
            <w:sz w:val="24"/>
          </w:rPr>
        </w:pPr>
        <w:r w:rsidRPr="00E33AF2">
          <w:rPr>
            <w:sz w:val="24"/>
          </w:rPr>
          <w:fldChar w:fldCharType="begin"/>
        </w:r>
        <w:r w:rsidRPr="00E33AF2">
          <w:rPr>
            <w:sz w:val="24"/>
          </w:rPr>
          <w:instrText>PAGE   \* MERGEFORMAT</w:instrText>
        </w:r>
        <w:r w:rsidRPr="00E33AF2">
          <w:rPr>
            <w:sz w:val="24"/>
          </w:rPr>
          <w:fldChar w:fldCharType="separate"/>
        </w:r>
        <w:r w:rsidR="00054B4B">
          <w:rPr>
            <w:noProof/>
            <w:sz w:val="24"/>
          </w:rPr>
          <w:t>3</w:t>
        </w:r>
        <w:r w:rsidRPr="00E33AF2">
          <w:rPr>
            <w:sz w:val="24"/>
          </w:rPr>
          <w:fldChar w:fldCharType="end"/>
        </w:r>
      </w:p>
    </w:sdtContent>
  </w:sdt>
  <w:p w14:paraId="414C0415" w14:textId="77777777" w:rsidR="001F6AD9" w:rsidRDefault="001F6AD9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ADA"/>
    <w:multiLevelType w:val="hybridMultilevel"/>
    <w:tmpl w:val="414EDA4E"/>
    <w:lvl w:ilvl="0" w:tplc="88AEF420">
      <w:start w:val="1"/>
      <w:numFmt w:val="decimal"/>
      <w:lvlText w:val="%1)"/>
      <w:lvlJc w:val="left"/>
      <w:pPr>
        <w:ind w:left="128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F15255CC">
      <w:numFmt w:val="bullet"/>
      <w:lvlText w:val="•"/>
      <w:lvlJc w:val="left"/>
      <w:pPr>
        <w:ind w:left="2160" w:hanging="360"/>
      </w:pPr>
      <w:rPr>
        <w:rFonts w:hint="default"/>
        <w:lang w:val="ru-RU" w:eastAsia="ru-RU" w:bidi="ru-RU"/>
      </w:rPr>
    </w:lvl>
    <w:lvl w:ilvl="2" w:tplc="D88CFA46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D08E786E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4" w:tplc="95288776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312CC148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67CC835E">
      <w:numFmt w:val="bullet"/>
      <w:lvlText w:val="•"/>
      <w:lvlJc w:val="left"/>
      <w:pPr>
        <w:ind w:left="6563" w:hanging="360"/>
      </w:pPr>
      <w:rPr>
        <w:rFonts w:hint="default"/>
        <w:lang w:val="ru-RU" w:eastAsia="ru-RU" w:bidi="ru-RU"/>
      </w:rPr>
    </w:lvl>
    <w:lvl w:ilvl="7" w:tplc="40545DB4">
      <w:numFmt w:val="bullet"/>
      <w:lvlText w:val="•"/>
      <w:lvlJc w:val="left"/>
      <w:pPr>
        <w:ind w:left="7444" w:hanging="360"/>
      </w:pPr>
      <w:rPr>
        <w:rFonts w:hint="default"/>
        <w:lang w:val="ru-RU" w:eastAsia="ru-RU" w:bidi="ru-RU"/>
      </w:rPr>
    </w:lvl>
    <w:lvl w:ilvl="8" w:tplc="51242F8E">
      <w:numFmt w:val="bullet"/>
      <w:lvlText w:val="•"/>
      <w:lvlJc w:val="left"/>
      <w:pPr>
        <w:ind w:left="832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3FC775E"/>
    <w:multiLevelType w:val="hybridMultilevel"/>
    <w:tmpl w:val="39B68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74BF2"/>
    <w:multiLevelType w:val="hybridMultilevel"/>
    <w:tmpl w:val="9AF6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2252"/>
    <w:multiLevelType w:val="hybridMultilevel"/>
    <w:tmpl w:val="8F3C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C73"/>
    <w:multiLevelType w:val="hybridMultilevel"/>
    <w:tmpl w:val="33A0FD3E"/>
    <w:lvl w:ilvl="0" w:tplc="C7F207D6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C82C2A0"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2" w:tplc="F76A2F42">
      <w:numFmt w:val="bullet"/>
      <w:lvlText w:val="•"/>
      <w:lvlJc w:val="left"/>
      <w:pPr>
        <w:ind w:left="2823" w:hanging="360"/>
      </w:pPr>
      <w:rPr>
        <w:rFonts w:hint="default"/>
        <w:lang w:val="ru-RU" w:eastAsia="ru-RU" w:bidi="ru-RU"/>
      </w:rPr>
    </w:lvl>
    <w:lvl w:ilvl="3" w:tplc="50F065F4">
      <w:numFmt w:val="bullet"/>
      <w:lvlText w:val="•"/>
      <w:lvlJc w:val="left"/>
      <w:pPr>
        <w:ind w:left="3721" w:hanging="360"/>
      </w:pPr>
      <w:rPr>
        <w:rFonts w:hint="default"/>
        <w:lang w:val="ru-RU" w:eastAsia="ru-RU" w:bidi="ru-RU"/>
      </w:rPr>
    </w:lvl>
    <w:lvl w:ilvl="4" w:tplc="BB36A93A">
      <w:numFmt w:val="bullet"/>
      <w:lvlText w:val="•"/>
      <w:lvlJc w:val="left"/>
      <w:pPr>
        <w:ind w:left="4620" w:hanging="360"/>
      </w:pPr>
      <w:rPr>
        <w:rFonts w:hint="default"/>
        <w:lang w:val="ru-RU" w:eastAsia="ru-RU" w:bidi="ru-RU"/>
      </w:rPr>
    </w:lvl>
    <w:lvl w:ilvl="5" w:tplc="83E43BDC">
      <w:numFmt w:val="bullet"/>
      <w:lvlText w:val="•"/>
      <w:lvlJc w:val="left"/>
      <w:pPr>
        <w:ind w:left="5518" w:hanging="360"/>
      </w:pPr>
      <w:rPr>
        <w:rFonts w:hint="default"/>
        <w:lang w:val="ru-RU" w:eastAsia="ru-RU" w:bidi="ru-RU"/>
      </w:rPr>
    </w:lvl>
    <w:lvl w:ilvl="6" w:tplc="B2F86764">
      <w:numFmt w:val="bullet"/>
      <w:lvlText w:val="•"/>
      <w:lvlJc w:val="left"/>
      <w:pPr>
        <w:ind w:left="6417" w:hanging="360"/>
      </w:pPr>
      <w:rPr>
        <w:rFonts w:hint="default"/>
        <w:lang w:val="ru-RU" w:eastAsia="ru-RU" w:bidi="ru-RU"/>
      </w:rPr>
    </w:lvl>
    <w:lvl w:ilvl="7" w:tplc="E5F68DF6">
      <w:numFmt w:val="bullet"/>
      <w:lvlText w:val="•"/>
      <w:lvlJc w:val="left"/>
      <w:pPr>
        <w:ind w:left="7315" w:hanging="360"/>
      </w:pPr>
      <w:rPr>
        <w:rFonts w:hint="default"/>
        <w:lang w:val="ru-RU" w:eastAsia="ru-RU" w:bidi="ru-RU"/>
      </w:rPr>
    </w:lvl>
    <w:lvl w:ilvl="8" w:tplc="B1A8FEB2">
      <w:numFmt w:val="bullet"/>
      <w:lvlText w:val="•"/>
      <w:lvlJc w:val="left"/>
      <w:pPr>
        <w:ind w:left="8214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21D80549"/>
    <w:multiLevelType w:val="hybridMultilevel"/>
    <w:tmpl w:val="9486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470E3"/>
    <w:multiLevelType w:val="hybridMultilevel"/>
    <w:tmpl w:val="53A8B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A53B9"/>
    <w:multiLevelType w:val="hybridMultilevel"/>
    <w:tmpl w:val="AA72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17E8C"/>
    <w:multiLevelType w:val="hybridMultilevel"/>
    <w:tmpl w:val="08AC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73292"/>
    <w:multiLevelType w:val="hybridMultilevel"/>
    <w:tmpl w:val="4B5EE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32DDB"/>
    <w:multiLevelType w:val="hybridMultilevel"/>
    <w:tmpl w:val="D3FAC54A"/>
    <w:lvl w:ilvl="0" w:tplc="3D5A2C4E">
      <w:start w:val="1"/>
      <w:numFmt w:val="decimal"/>
      <w:lvlText w:val="%1."/>
      <w:lvlJc w:val="left"/>
      <w:pPr>
        <w:ind w:left="1286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184A19AC">
      <w:numFmt w:val="bullet"/>
      <w:lvlText w:val="•"/>
      <w:lvlJc w:val="left"/>
      <w:pPr>
        <w:ind w:left="2160" w:hanging="360"/>
      </w:pPr>
      <w:rPr>
        <w:rFonts w:hint="default"/>
        <w:lang w:val="ru-RU" w:eastAsia="ru-RU" w:bidi="ru-RU"/>
      </w:rPr>
    </w:lvl>
    <w:lvl w:ilvl="2" w:tplc="4A1A430A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4BFA48E2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4" w:tplc="8632A1F0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15FCC702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4BFC64A4">
      <w:numFmt w:val="bullet"/>
      <w:lvlText w:val="•"/>
      <w:lvlJc w:val="left"/>
      <w:pPr>
        <w:ind w:left="6563" w:hanging="360"/>
      </w:pPr>
      <w:rPr>
        <w:rFonts w:hint="default"/>
        <w:lang w:val="ru-RU" w:eastAsia="ru-RU" w:bidi="ru-RU"/>
      </w:rPr>
    </w:lvl>
    <w:lvl w:ilvl="7" w:tplc="60DE95F4">
      <w:numFmt w:val="bullet"/>
      <w:lvlText w:val="•"/>
      <w:lvlJc w:val="left"/>
      <w:pPr>
        <w:ind w:left="7444" w:hanging="360"/>
      </w:pPr>
      <w:rPr>
        <w:rFonts w:hint="default"/>
        <w:lang w:val="ru-RU" w:eastAsia="ru-RU" w:bidi="ru-RU"/>
      </w:rPr>
    </w:lvl>
    <w:lvl w:ilvl="8" w:tplc="3BD833C8">
      <w:numFmt w:val="bullet"/>
      <w:lvlText w:val="•"/>
      <w:lvlJc w:val="left"/>
      <w:pPr>
        <w:ind w:left="8325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4F7F703E"/>
    <w:multiLevelType w:val="hybridMultilevel"/>
    <w:tmpl w:val="9A8ED6B4"/>
    <w:lvl w:ilvl="0" w:tplc="5540D8E2">
      <w:numFmt w:val="bullet"/>
      <w:lvlText w:val=""/>
      <w:lvlJc w:val="left"/>
      <w:pPr>
        <w:ind w:left="1070" w:hanging="5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5F85BC8">
      <w:numFmt w:val="bullet"/>
      <w:lvlText w:val="•"/>
      <w:lvlJc w:val="left"/>
      <w:pPr>
        <w:ind w:left="1980" w:hanging="564"/>
      </w:pPr>
      <w:rPr>
        <w:rFonts w:hint="default"/>
        <w:lang w:val="ru-RU" w:eastAsia="ru-RU" w:bidi="ru-RU"/>
      </w:rPr>
    </w:lvl>
    <w:lvl w:ilvl="2" w:tplc="84229914">
      <w:numFmt w:val="bullet"/>
      <w:lvlText w:val="•"/>
      <w:lvlJc w:val="left"/>
      <w:pPr>
        <w:ind w:left="2881" w:hanging="564"/>
      </w:pPr>
      <w:rPr>
        <w:rFonts w:hint="default"/>
        <w:lang w:val="ru-RU" w:eastAsia="ru-RU" w:bidi="ru-RU"/>
      </w:rPr>
    </w:lvl>
    <w:lvl w:ilvl="3" w:tplc="1FC4105C">
      <w:numFmt w:val="bullet"/>
      <w:lvlText w:val="•"/>
      <w:lvlJc w:val="left"/>
      <w:pPr>
        <w:ind w:left="3781" w:hanging="564"/>
      </w:pPr>
      <w:rPr>
        <w:rFonts w:hint="default"/>
        <w:lang w:val="ru-RU" w:eastAsia="ru-RU" w:bidi="ru-RU"/>
      </w:rPr>
    </w:lvl>
    <w:lvl w:ilvl="4" w:tplc="F5A68006">
      <w:numFmt w:val="bullet"/>
      <w:lvlText w:val="•"/>
      <w:lvlJc w:val="left"/>
      <w:pPr>
        <w:ind w:left="4682" w:hanging="564"/>
      </w:pPr>
      <w:rPr>
        <w:rFonts w:hint="default"/>
        <w:lang w:val="ru-RU" w:eastAsia="ru-RU" w:bidi="ru-RU"/>
      </w:rPr>
    </w:lvl>
    <w:lvl w:ilvl="5" w:tplc="F4ACFC58">
      <w:numFmt w:val="bullet"/>
      <w:lvlText w:val="•"/>
      <w:lvlJc w:val="left"/>
      <w:pPr>
        <w:ind w:left="5583" w:hanging="564"/>
      </w:pPr>
      <w:rPr>
        <w:rFonts w:hint="default"/>
        <w:lang w:val="ru-RU" w:eastAsia="ru-RU" w:bidi="ru-RU"/>
      </w:rPr>
    </w:lvl>
    <w:lvl w:ilvl="6" w:tplc="495834BA">
      <w:numFmt w:val="bullet"/>
      <w:lvlText w:val="•"/>
      <w:lvlJc w:val="left"/>
      <w:pPr>
        <w:ind w:left="6483" w:hanging="564"/>
      </w:pPr>
      <w:rPr>
        <w:rFonts w:hint="default"/>
        <w:lang w:val="ru-RU" w:eastAsia="ru-RU" w:bidi="ru-RU"/>
      </w:rPr>
    </w:lvl>
    <w:lvl w:ilvl="7" w:tplc="3BD6FEFE">
      <w:numFmt w:val="bullet"/>
      <w:lvlText w:val="•"/>
      <w:lvlJc w:val="left"/>
      <w:pPr>
        <w:ind w:left="7384" w:hanging="564"/>
      </w:pPr>
      <w:rPr>
        <w:rFonts w:hint="default"/>
        <w:lang w:val="ru-RU" w:eastAsia="ru-RU" w:bidi="ru-RU"/>
      </w:rPr>
    </w:lvl>
    <w:lvl w:ilvl="8" w:tplc="0BC2689A">
      <w:numFmt w:val="bullet"/>
      <w:lvlText w:val="•"/>
      <w:lvlJc w:val="left"/>
      <w:pPr>
        <w:ind w:left="8285" w:hanging="564"/>
      </w:pPr>
      <w:rPr>
        <w:rFonts w:hint="default"/>
        <w:lang w:val="ru-RU" w:eastAsia="ru-RU" w:bidi="ru-RU"/>
      </w:rPr>
    </w:lvl>
  </w:abstractNum>
  <w:abstractNum w:abstractNumId="12" w15:restartNumberingAfterBreak="0">
    <w:nsid w:val="57AA6D40"/>
    <w:multiLevelType w:val="multilevel"/>
    <w:tmpl w:val="227C4582"/>
    <w:lvl w:ilvl="0">
      <w:start w:val="1"/>
      <w:numFmt w:val="decimal"/>
      <w:lvlText w:val="%1"/>
      <w:lvlJc w:val="left"/>
      <w:pPr>
        <w:ind w:left="1358" w:hanging="432"/>
      </w:pPr>
      <w:rPr>
        <w:rFonts w:ascii="Cambria" w:eastAsia="Cambria" w:hAnsi="Cambria" w:cs="Cambria" w:hint="default"/>
        <w:b/>
        <w:bCs/>
        <w:w w:val="99"/>
        <w:sz w:val="32"/>
        <w:szCs w:val="3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2" w:hanging="576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695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51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7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9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4" w:hanging="720"/>
      </w:pPr>
      <w:rPr>
        <w:rFonts w:hint="default"/>
        <w:lang w:val="ru-RU" w:eastAsia="ru-RU" w:bidi="ru-RU"/>
      </w:rPr>
    </w:lvl>
  </w:abstractNum>
  <w:abstractNum w:abstractNumId="13" w15:restartNumberingAfterBreak="0">
    <w:nsid w:val="58DC3413"/>
    <w:multiLevelType w:val="multilevel"/>
    <w:tmpl w:val="0B66AFBE"/>
    <w:lvl w:ilvl="0">
      <w:start w:val="1"/>
      <w:numFmt w:val="decimal"/>
      <w:lvlText w:val="%1"/>
      <w:lvlJc w:val="left"/>
      <w:pPr>
        <w:ind w:left="446" w:hanging="22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13" w:hanging="399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579" w:hanging="68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43" w:hanging="6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06" w:hanging="6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69" w:hanging="6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3" w:hanging="6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6" w:hanging="6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9" w:hanging="682"/>
      </w:pPr>
      <w:rPr>
        <w:rFonts w:hint="default"/>
        <w:lang w:val="ru-RU" w:eastAsia="ru-RU" w:bidi="ru-RU"/>
      </w:rPr>
    </w:lvl>
  </w:abstractNum>
  <w:abstractNum w:abstractNumId="14" w15:restartNumberingAfterBreak="0">
    <w:nsid w:val="5AE01873"/>
    <w:multiLevelType w:val="hybridMultilevel"/>
    <w:tmpl w:val="31421FA6"/>
    <w:lvl w:ilvl="0" w:tplc="A1BE901E">
      <w:numFmt w:val="bullet"/>
      <w:lvlText w:val="–"/>
      <w:lvlJc w:val="left"/>
      <w:pPr>
        <w:ind w:left="128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BA8BD6">
      <w:numFmt w:val="bullet"/>
      <w:lvlText w:val="•"/>
      <w:lvlJc w:val="left"/>
      <w:pPr>
        <w:ind w:left="2160" w:hanging="360"/>
      </w:pPr>
      <w:rPr>
        <w:rFonts w:hint="default"/>
        <w:lang w:val="ru-RU" w:eastAsia="ru-RU" w:bidi="ru-RU"/>
      </w:rPr>
    </w:lvl>
    <w:lvl w:ilvl="2" w:tplc="07F45AFE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5EC419BE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4" w:tplc="FB42D27C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6588952A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D21E5ADC">
      <w:numFmt w:val="bullet"/>
      <w:lvlText w:val="•"/>
      <w:lvlJc w:val="left"/>
      <w:pPr>
        <w:ind w:left="6563" w:hanging="360"/>
      </w:pPr>
      <w:rPr>
        <w:rFonts w:hint="default"/>
        <w:lang w:val="ru-RU" w:eastAsia="ru-RU" w:bidi="ru-RU"/>
      </w:rPr>
    </w:lvl>
    <w:lvl w:ilvl="7" w:tplc="1C66EE68">
      <w:numFmt w:val="bullet"/>
      <w:lvlText w:val="•"/>
      <w:lvlJc w:val="left"/>
      <w:pPr>
        <w:ind w:left="7444" w:hanging="360"/>
      </w:pPr>
      <w:rPr>
        <w:rFonts w:hint="default"/>
        <w:lang w:val="ru-RU" w:eastAsia="ru-RU" w:bidi="ru-RU"/>
      </w:rPr>
    </w:lvl>
    <w:lvl w:ilvl="8" w:tplc="BD40CA58">
      <w:numFmt w:val="bullet"/>
      <w:lvlText w:val="•"/>
      <w:lvlJc w:val="left"/>
      <w:pPr>
        <w:ind w:left="8325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66E941E4"/>
    <w:multiLevelType w:val="hybridMultilevel"/>
    <w:tmpl w:val="2CDA10EE"/>
    <w:lvl w:ilvl="0" w:tplc="F1284C3C">
      <w:start w:val="1"/>
      <w:numFmt w:val="decimal"/>
      <w:lvlText w:val="%1."/>
      <w:lvlJc w:val="left"/>
      <w:pPr>
        <w:ind w:left="128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A069C48">
      <w:numFmt w:val="bullet"/>
      <w:lvlText w:val="•"/>
      <w:lvlJc w:val="left"/>
      <w:pPr>
        <w:ind w:left="2160" w:hanging="360"/>
      </w:pPr>
      <w:rPr>
        <w:rFonts w:hint="default"/>
        <w:lang w:val="ru-RU" w:eastAsia="ru-RU" w:bidi="ru-RU"/>
      </w:rPr>
    </w:lvl>
    <w:lvl w:ilvl="2" w:tplc="FCCE19B0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C88E795E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4" w:tplc="87D47A48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A740D85C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B8BA61DC">
      <w:numFmt w:val="bullet"/>
      <w:lvlText w:val="•"/>
      <w:lvlJc w:val="left"/>
      <w:pPr>
        <w:ind w:left="6563" w:hanging="360"/>
      </w:pPr>
      <w:rPr>
        <w:rFonts w:hint="default"/>
        <w:lang w:val="ru-RU" w:eastAsia="ru-RU" w:bidi="ru-RU"/>
      </w:rPr>
    </w:lvl>
    <w:lvl w:ilvl="7" w:tplc="BED4724A">
      <w:numFmt w:val="bullet"/>
      <w:lvlText w:val="•"/>
      <w:lvlJc w:val="left"/>
      <w:pPr>
        <w:ind w:left="7444" w:hanging="360"/>
      </w:pPr>
      <w:rPr>
        <w:rFonts w:hint="default"/>
        <w:lang w:val="ru-RU" w:eastAsia="ru-RU" w:bidi="ru-RU"/>
      </w:rPr>
    </w:lvl>
    <w:lvl w:ilvl="8" w:tplc="EBEE9810">
      <w:numFmt w:val="bullet"/>
      <w:lvlText w:val="•"/>
      <w:lvlJc w:val="left"/>
      <w:pPr>
        <w:ind w:left="8325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6F8D4591"/>
    <w:multiLevelType w:val="hybridMultilevel"/>
    <w:tmpl w:val="37FE8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3664FB8"/>
    <w:multiLevelType w:val="hybridMultilevel"/>
    <w:tmpl w:val="65EE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0"/>
  </w:num>
  <w:num w:numId="5">
    <w:abstractNumId w:val="14"/>
  </w:num>
  <w:num w:numId="6">
    <w:abstractNumId w:val="4"/>
  </w:num>
  <w:num w:numId="7">
    <w:abstractNumId w:val="12"/>
  </w:num>
  <w:num w:numId="8">
    <w:abstractNumId w:val="13"/>
  </w:num>
  <w:num w:numId="9">
    <w:abstractNumId w:val="1"/>
  </w:num>
  <w:num w:numId="10">
    <w:abstractNumId w:val="9"/>
  </w:num>
  <w:num w:numId="11">
    <w:abstractNumId w:val="6"/>
  </w:num>
  <w:num w:numId="12">
    <w:abstractNumId w:val="8"/>
  </w:num>
  <w:num w:numId="13">
    <w:abstractNumId w:val="17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E7"/>
    <w:rsid w:val="00016967"/>
    <w:rsid w:val="000509D4"/>
    <w:rsid w:val="00054A44"/>
    <w:rsid w:val="00054B4B"/>
    <w:rsid w:val="0005637F"/>
    <w:rsid w:val="000764FD"/>
    <w:rsid w:val="00081ED7"/>
    <w:rsid w:val="000B168C"/>
    <w:rsid w:val="000B1DFD"/>
    <w:rsid w:val="000C4A5D"/>
    <w:rsid w:val="000D7DA7"/>
    <w:rsid w:val="000E0170"/>
    <w:rsid w:val="00122F8D"/>
    <w:rsid w:val="00132C1D"/>
    <w:rsid w:val="0014736A"/>
    <w:rsid w:val="00162350"/>
    <w:rsid w:val="0016471B"/>
    <w:rsid w:val="00170D5A"/>
    <w:rsid w:val="001929E8"/>
    <w:rsid w:val="001A169D"/>
    <w:rsid w:val="001C3F9B"/>
    <w:rsid w:val="001E6731"/>
    <w:rsid w:val="001F4CE3"/>
    <w:rsid w:val="001F6AD9"/>
    <w:rsid w:val="002018CA"/>
    <w:rsid w:val="00206257"/>
    <w:rsid w:val="0022471A"/>
    <w:rsid w:val="00240193"/>
    <w:rsid w:val="00240D00"/>
    <w:rsid w:val="00253A83"/>
    <w:rsid w:val="00253F9E"/>
    <w:rsid w:val="002545CC"/>
    <w:rsid w:val="00255F18"/>
    <w:rsid w:val="00271FB4"/>
    <w:rsid w:val="00282347"/>
    <w:rsid w:val="00286274"/>
    <w:rsid w:val="00295060"/>
    <w:rsid w:val="002A03C3"/>
    <w:rsid w:val="002A0610"/>
    <w:rsid w:val="002A7234"/>
    <w:rsid w:val="002B00D0"/>
    <w:rsid w:val="002B2BD4"/>
    <w:rsid w:val="002C13D2"/>
    <w:rsid w:val="002C4087"/>
    <w:rsid w:val="002D0C77"/>
    <w:rsid w:val="002E0920"/>
    <w:rsid w:val="002F559E"/>
    <w:rsid w:val="003023AF"/>
    <w:rsid w:val="00304A6C"/>
    <w:rsid w:val="00322930"/>
    <w:rsid w:val="00343D9D"/>
    <w:rsid w:val="00347535"/>
    <w:rsid w:val="00351C28"/>
    <w:rsid w:val="00351CCA"/>
    <w:rsid w:val="00355FE1"/>
    <w:rsid w:val="00360B72"/>
    <w:rsid w:val="00373E2A"/>
    <w:rsid w:val="003810A2"/>
    <w:rsid w:val="003B7046"/>
    <w:rsid w:val="003C310C"/>
    <w:rsid w:val="003D3700"/>
    <w:rsid w:val="003E6D07"/>
    <w:rsid w:val="003F2BF1"/>
    <w:rsid w:val="004161FA"/>
    <w:rsid w:val="004230ED"/>
    <w:rsid w:val="004432C4"/>
    <w:rsid w:val="00446779"/>
    <w:rsid w:val="004642A7"/>
    <w:rsid w:val="004751AD"/>
    <w:rsid w:val="00484073"/>
    <w:rsid w:val="004907CE"/>
    <w:rsid w:val="004930E8"/>
    <w:rsid w:val="004C34D2"/>
    <w:rsid w:val="004C35B5"/>
    <w:rsid w:val="004C3D26"/>
    <w:rsid w:val="004D3311"/>
    <w:rsid w:val="004E4248"/>
    <w:rsid w:val="004E7162"/>
    <w:rsid w:val="0050448D"/>
    <w:rsid w:val="00520C74"/>
    <w:rsid w:val="005308AB"/>
    <w:rsid w:val="00554AD2"/>
    <w:rsid w:val="005857CF"/>
    <w:rsid w:val="00585D85"/>
    <w:rsid w:val="00594664"/>
    <w:rsid w:val="005C2602"/>
    <w:rsid w:val="005F10AC"/>
    <w:rsid w:val="005F34E8"/>
    <w:rsid w:val="006005F1"/>
    <w:rsid w:val="00602083"/>
    <w:rsid w:val="00616BAA"/>
    <w:rsid w:val="006251DE"/>
    <w:rsid w:val="00636BFB"/>
    <w:rsid w:val="00646087"/>
    <w:rsid w:val="006610CE"/>
    <w:rsid w:val="00662346"/>
    <w:rsid w:val="0067031A"/>
    <w:rsid w:val="006812F6"/>
    <w:rsid w:val="00690ED0"/>
    <w:rsid w:val="00691C67"/>
    <w:rsid w:val="006969E9"/>
    <w:rsid w:val="006C2B54"/>
    <w:rsid w:val="006C4510"/>
    <w:rsid w:val="006C58F1"/>
    <w:rsid w:val="006E20A1"/>
    <w:rsid w:val="006E2AD0"/>
    <w:rsid w:val="006E6CDC"/>
    <w:rsid w:val="006F386D"/>
    <w:rsid w:val="00700CE7"/>
    <w:rsid w:val="0070531C"/>
    <w:rsid w:val="00706FCB"/>
    <w:rsid w:val="00713BB3"/>
    <w:rsid w:val="00716493"/>
    <w:rsid w:val="00723A9E"/>
    <w:rsid w:val="00724D1C"/>
    <w:rsid w:val="00726088"/>
    <w:rsid w:val="00735643"/>
    <w:rsid w:val="00751D98"/>
    <w:rsid w:val="00767F0C"/>
    <w:rsid w:val="00774EDC"/>
    <w:rsid w:val="00777FBB"/>
    <w:rsid w:val="00795132"/>
    <w:rsid w:val="007A2520"/>
    <w:rsid w:val="007B2059"/>
    <w:rsid w:val="007B319B"/>
    <w:rsid w:val="007B3435"/>
    <w:rsid w:val="007C096F"/>
    <w:rsid w:val="007C474E"/>
    <w:rsid w:val="007D7EC0"/>
    <w:rsid w:val="007E50FE"/>
    <w:rsid w:val="007E5E55"/>
    <w:rsid w:val="00800948"/>
    <w:rsid w:val="00804879"/>
    <w:rsid w:val="008079D7"/>
    <w:rsid w:val="00854F8A"/>
    <w:rsid w:val="0086392D"/>
    <w:rsid w:val="00863A73"/>
    <w:rsid w:val="008823C1"/>
    <w:rsid w:val="008903DE"/>
    <w:rsid w:val="008957D7"/>
    <w:rsid w:val="008A73B8"/>
    <w:rsid w:val="008C6F94"/>
    <w:rsid w:val="008D4431"/>
    <w:rsid w:val="00912333"/>
    <w:rsid w:val="00915387"/>
    <w:rsid w:val="009233D4"/>
    <w:rsid w:val="0093006C"/>
    <w:rsid w:val="00946B11"/>
    <w:rsid w:val="0097255E"/>
    <w:rsid w:val="00995204"/>
    <w:rsid w:val="009B1019"/>
    <w:rsid w:val="009B552F"/>
    <w:rsid w:val="009F773C"/>
    <w:rsid w:val="00A04E64"/>
    <w:rsid w:val="00A14142"/>
    <w:rsid w:val="00A22644"/>
    <w:rsid w:val="00A3196F"/>
    <w:rsid w:val="00A50A82"/>
    <w:rsid w:val="00A6718C"/>
    <w:rsid w:val="00A83108"/>
    <w:rsid w:val="00A938C9"/>
    <w:rsid w:val="00AA038B"/>
    <w:rsid w:val="00AA3A6E"/>
    <w:rsid w:val="00AA5CE4"/>
    <w:rsid w:val="00AD05A2"/>
    <w:rsid w:val="00AD1882"/>
    <w:rsid w:val="00AE1112"/>
    <w:rsid w:val="00AE2482"/>
    <w:rsid w:val="00AF3A0D"/>
    <w:rsid w:val="00AF53E6"/>
    <w:rsid w:val="00B01247"/>
    <w:rsid w:val="00B13766"/>
    <w:rsid w:val="00B170F7"/>
    <w:rsid w:val="00B22054"/>
    <w:rsid w:val="00B4195E"/>
    <w:rsid w:val="00B5619F"/>
    <w:rsid w:val="00B6651A"/>
    <w:rsid w:val="00B71F12"/>
    <w:rsid w:val="00B7226C"/>
    <w:rsid w:val="00B82C3B"/>
    <w:rsid w:val="00B86EFF"/>
    <w:rsid w:val="00B93CD6"/>
    <w:rsid w:val="00BA2545"/>
    <w:rsid w:val="00BB0A48"/>
    <w:rsid w:val="00BC4DB0"/>
    <w:rsid w:val="00BD3492"/>
    <w:rsid w:val="00C05586"/>
    <w:rsid w:val="00C100AB"/>
    <w:rsid w:val="00C40E4F"/>
    <w:rsid w:val="00C46E51"/>
    <w:rsid w:val="00C80405"/>
    <w:rsid w:val="00C83030"/>
    <w:rsid w:val="00C97F97"/>
    <w:rsid w:val="00CA002D"/>
    <w:rsid w:val="00CC4613"/>
    <w:rsid w:val="00D0789D"/>
    <w:rsid w:val="00D07D8A"/>
    <w:rsid w:val="00D136A6"/>
    <w:rsid w:val="00D2072A"/>
    <w:rsid w:val="00D424AA"/>
    <w:rsid w:val="00D519E9"/>
    <w:rsid w:val="00D6368B"/>
    <w:rsid w:val="00D63B52"/>
    <w:rsid w:val="00D66464"/>
    <w:rsid w:val="00D66C3D"/>
    <w:rsid w:val="00D87B00"/>
    <w:rsid w:val="00D95D3F"/>
    <w:rsid w:val="00DA74AC"/>
    <w:rsid w:val="00DB71A5"/>
    <w:rsid w:val="00DC5D2B"/>
    <w:rsid w:val="00DD46E7"/>
    <w:rsid w:val="00DE25AD"/>
    <w:rsid w:val="00DF344F"/>
    <w:rsid w:val="00DF4596"/>
    <w:rsid w:val="00E048D4"/>
    <w:rsid w:val="00E05631"/>
    <w:rsid w:val="00E17138"/>
    <w:rsid w:val="00E33AF2"/>
    <w:rsid w:val="00E370F3"/>
    <w:rsid w:val="00E524B3"/>
    <w:rsid w:val="00E53E33"/>
    <w:rsid w:val="00E604D2"/>
    <w:rsid w:val="00E67395"/>
    <w:rsid w:val="00E77BC7"/>
    <w:rsid w:val="00E847AA"/>
    <w:rsid w:val="00EA0029"/>
    <w:rsid w:val="00EB44E5"/>
    <w:rsid w:val="00EC7F92"/>
    <w:rsid w:val="00ED54EF"/>
    <w:rsid w:val="00EF3808"/>
    <w:rsid w:val="00F00CA8"/>
    <w:rsid w:val="00F16534"/>
    <w:rsid w:val="00F253B3"/>
    <w:rsid w:val="00F324A3"/>
    <w:rsid w:val="00F34E97"/>
    <w:rsid w:val="00F47086"/>
    <w:rsid w:val="00F47872"/>
    <w:rsid w:val="00F76990"/>
    <w:rsid w:val="00F92FEF"/>
    <w:rsid w:val="00F94378"/>
    <w:rsid w:val="00FB3FDA"/>
    <w:rsid w:val="00FD4C55"/>
    <w:rsid w:val="00F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B091B"/>
  <w15:docId w15:val="{5E497B85-C700-4BA8-A606-4539BA38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58" w:hanging="432"/>
      <w:jc w:val="both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02" w:right="228" w:hanging="576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646" w:hanging="721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13" w:right="237" w:hanging="1014"/>
      <w:jc w:val="right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446" w:hanging="229"/>
    </w:pPr>
    <w:rPr>
      <w:sz w:val="24"/>
      <w:szCs w:val="24"/>
    </w:rPr>
  </w:style>
  <w:style w:type="paragraph" w:styleId="30">
    <w:name w:val="toc 3"/>
    <w:basedOn w:val="a"/>
    <w:uiPriority w:val="1"/>
    <w:qFormat/>
    <w:pPr>
      <w:ind w:left="1013" w:right="237" w:hanging="399"/>
    </w:pPr>
    <w:rPr>
      <w:sz w:val="24"/>
      <w:szCs w:val="24"/>
    </w:rPr>
  </w:style>
  <w:style w:type="paragraph" w:styleId="4">
    <w:name w:val="toc 4"/>
    <w:basedOn w:val="a"/>
    <w:uiPriority w:val="1"/>
    <w:qFormat/>
    <w:pPr>
      <w:ind w:left="1013" w:hanging="400"/>
    </w:pPr>
    <w:rPr>
      <w:b/>
      <w:bCs/>
      <w:i/>
    </w:rPr>
  </w:style>
  <w:style w:type="paragraph" w:styleId="5">
    <w:name w:val="toc 5"/>
    <w:basedOn w:val="a"/>
    <w:uiPriority w:val="1"/>
    <w:qFormat/>
    <w:pPr>
      <w:ind w:left="1579" w:hanging="682"/>
    </w:pPr>
    <w:rPr>
      <w:sz w:val="24"/>
      <w:szCs w:val="24"/>
    </w:rPr>
  </w:style>
  <w:style w:type="paragraph" w:styleId="6">
    <w:name w:val="toc 6"/>
    <w:basedOn w:val="a"/>
    <w:uiPriority w:val="1"/>
    <w:qFormat/>
    <w:pPr>
      <w:ind w:left="1013" w:right="23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286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AF3A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3A0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AF3A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3A0D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39"/>
    <w:rsid w:val="002B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0"/>
    <w:uiPriority w:val="99"/>
    <w:rsid w:val="002B2BD4"/>
    <w:rPr>
      <w:rFonts w:cs="Times New Roman"/>
      <w:vertAlign w:val="superscript"/>
    </w:rPr>
  </w:style>
  <w:style w:type="paragraph" w:styleId="ab">
    <w:name w:val="footnote text"/>
    <w:aliases w:val="single space,footnote text"/>
    <w:basedOn w:val="a"/>
    <w:link w:val="ac"/>
    <w:uiPriority w:val="99"/>
    <w:rsid w:val="002B2BD4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c">
    <w:name w:val="Текст сноски Знак"/>
    <w:aliases w:val="single space Знак,footnote text Знак"/>
    <w:basedOn w:val="a0"/>
    <w:link w:val="ab"/>
    <w:uiPriority w:val="99"/>
    <w:rsid w:val="002B2B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annotation reference"/>
    <w:basedOn w:val="a0"/>
    <w:uiPriority w:val="99"/>
    <w:semiHidden/>
    <w:unhideWhenUsed/>
    <w:rsid w:val="002B2BD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B2BD4"/>
    <w:pPr>
      <w:widowControl/>
      <w:autoSpaceDE/>
      <w:autoSpaceDN/>
      <w:spacing w:after="200"/>
    </w:pPr>
    <w:rPr>
      <w:rFonts w:eastAsiaTheme="minorHAnsi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B2BD4"/>
    <w:rPr>
      <w:rFonts w:ascii="Times New Roman" w:hAnsi="Times New Roman" w:cs="Times New Roman"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B2BD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2BD4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FontStyle32">
    <w:name w:val="Font Style32"/>
    <w:rsid w:val="003F2BF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3F2BF1"/>
    <w:pPr>
      <w:adjustRightInd w:val="0"/>
      <w:spacing w:line="276" w:lineRule="exact"/>
      <w:jc w:val="both"/>
    </w:pPr>
    <w:rPr>
      <w:rFonts w:eastAsia="Calibri"/>
      <w:sz w:val="24"/>
      <w:szCs w:val="24"/>
      <w:lang w:bidi="ar-SA"/>
    </w:rPr>
  </w:style>
  <w:style w:type="paragraph" w:styleId="21">
    <w:name w:val="Body Text Indent 2"/>
    <w:basedOn w:val="a"/>
    <w:link w:val="22"/>
    <w:uiPriority w:val="99"/>
    <w:unhideWhenUsed/>
    <w:rsid w:val="00800948"/>
    <w:pPr>
      <w:widowControl/>
      <w:autoSpaceDE/>
      <w:autoSpaceDN/>
      <w:spacing w:after="120" w:line="480" w:lineRule="auto"/>
      <w:ind w:left="283"/>
    </w:pPr>
    <w:rPr>
      <w:rFonts w:asciiTheme="minorHAnsi" w:eastAsiaTheme="minorEastAsia" w:hAnsiTheme="minorHAnsi" w:cstheme="minorBidi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0948"/>
    <w:rPr>
      <w:rFonts w:eastAsiaTheme="minorEastAsia"/>
      <w:lang w:val="ru-RU" w:eastAsia="ru-RU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7B2059"/>
    <w:pPr>
      <w:widowControl w:val="0"/>
      <w:autoSpaceDE w:val="0"/>
      <w:autoSpaceDN w:val="0"/>
      <w:spacing w:after="0"/>
    </w:pPr>
    <w:rPr>
      <w:rFonts w:eastAsia="Times New Roman"/>
      <w:b/>
      <w:bCs/>
      <w:lang w:eastAsia="ru-RU" w:bidi="ru-RU"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7B2059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D828-BB45-4A3E-9BDE-B082BCB2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5424</Words>
  <Characters>30922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Станченко</dc:creator>
  <cp:lastModifiedBy>Светлана Анатольевна Свириденко</cp:lastModifiedBy>
  <cp:revision>2</cp:revision>
  <cp:lastPrinted>2019-12-04T09:56:00Z</cp:lastPrinted>
  <dcterms:created xsi:type="dcterms:W3CDTF">2020-01-09T01:10:00Z</dcterms:created>
  <dcterms:modified xsi:type="dcterms:W3CDTF">2020-01-09T01:10:00Z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2019-08-22T00:00:00Z</vt:filetime>
  </property>
</Properties>
</file>